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54A6" w14:textId="77777777" w:rsidR="00420739" w:rsidRPr="003F5E4F" w:rsidRDefault="00A53987" w:rsidP="00A53987">
      <w:pPr>
        <w:spacing w:after="0"/>
        <w:jc w:val="center"/>
        <w:rPr>
          <w:b/>
          <w:color w:val="365F91" w:themeColor="accent1" w:themeShade="BF"/>
          <w:sz w:val="32"/>
          <w:lang w:val="en-CA"/>
        </w:rPr>
      </w:pPr>
      <w:r w:rsidRPr="003F5E4F">
        <w:rPr>
          <w:b/>
          <w:color w:val="365F91" w:themeColor="accent1" w:themeShade="BF"/>
          <w:sz w:val="32"/>
          <w:lang w:val="en-CA"/>
        </w:rPr>
        <w:t>JOB POSTING</w:t>
      </w:r>
    </w:p>
    <w:p w14:paraId="2346535A" w14:textId="77777777" w:rsidR="00A53987" w:rsidRDefault="00A53987" w:rsidP="00A53987">
      <w:pPr>
        <w:spacing w:after="0"/>
        <w:jc w:val="center"/>
        <w:rPr>
          <w:color w:val="365F91" w:themeColor="accent1" w:themeShade="BF"/>
          <w:lang w:val="en-CA"/>
        </w:rPr>
      </w:pPr>
    </w:p>
    <w:p w14:paraId="5BF85E83" w14:textId="77777777" w:rsidR="00A53987" w:rsidRDefault="00A53987" w:rsidP="00086BDB">
      <w:pPr>
        <w:pStyle w:val="NormalWeb"/>
        <w:shd w:val="clear" w:color="auto" w:fill="FFFFFF"/>
        <w:spacing w:line="360" w:lineRule="auto"/>
        <w:jc w:val="both"/>
        <w:rPr>
          <w:rFonts w:ascii="Calibri" w:eastAsia="Calibri" w:hAnsi="Calibri"/>
          <w:color w:val="365F91" w:themeColor="accent1" w:themeShade="BF"/>
          <w:sz w:val="22"/>
          <w:szCs w:val="22"/>
          <w:lang w:eastAsia="en-US"/>
        </w:rPr>
      </w:pPr>
      <w:r w:rsidRPr="00A53987">
        <w:rPr>
          <w:rFonts w:ascii="Calibri" w:eastAsia="Calibri" w:hAnsi="Calibri"/>
          <w:color w:val="365F91" w:themeColor="accent1" w:themeShade="BF"/>
          <w:sz w:val="22"/>
          <w:szCs w:val="22"/>
          <w:lang w:eastAsia="en-US"/>
        </w:rPr>
        <w:t>Aspen Pharmacare Canada, a branch of Aspen Holdings, was founded in 2014 to offer the Aspen Group’s expanding portfolio of pharmaceutical and consumer healthcare products to Canadians.</w:t>
      </w:r>
      <w:r w:rsidR="00E84C1F">
        <w:rPr>
          <w:rFonts w:ascii="Calibri" w:eastAsia="Calibri" w:hAnsi="Calibri"/>
          <w:color w:val="365F91" w:themeColor="accent1" w:themeShade="BF"/>
          <w:sz w:val="22"/>
          <w:szCs w:val="22"/>
          <w:lang w:eastAsia="en-US"/>
        </w:rPr>
        <w:t xml:space="preserve">  </w:t>
      </w:r>
      <w:r w:rsidRPr="00A53987">
        <w:rPr>
          <w:rFonts w:ascii="Calibri" w:eastAsia="Calibri" w:hAnsi="Calibri"/>
          <w:color w:val="365F91" w:themeColor="accent1" w:themeShade="BF"/>
          <w:sz w:val="22"/>
          <w:szCs w:val="22"/>
          <w:lang w:eastAsia="en-US"/>
        </w:rPr>
        <w:t>Aspen Holdings is a South African-based supplier of branded and generic pharmaceuticals in more than 150 countries across the world, providing products renowned for their quality, efficacy and affordability.</w:t>
      </w:r>
    </w:p>
    <w:p w14:paraId="624EB7FB" w14:textId="77777777" w:rsidR="00E84C1F" w:rsidRDefault="00E84C1F" w:rsidP="00A53987">
      <w:pPr>
        <w:pStyle w:val="NormalWeb"/>
        <w:shd w:val="clear" w:color="auto" w:fill="FFFFFF"/>
        <w:spacing w:line="360" w:lineRule="auto"/>
        <w:rPr>
          <w:rFonts w:ascii="Calibri" w:eastAsia="Calibri" w:hAnsi="Calibri"/>
          <w:color w:val="365F91" w:themeColor="accent1" w:themeShade="BF"/>
          <w:sz w:val="22"/>
          <w:szCs w:val="22"/>
          <w:lang w:eastAsia="en-US"/>
        </w:rPr>
      </w:pPr>
      <w:r>
        <w:rPr>
          <w:rFonts w:ascii="Calibri" w:eastAsia="Calibri" w:hAnsi="Calibri"/>
          <w:color w:val="365F91" w:themeColor="accent1" w:themeShade="BF"/>
          <w:sz w:val="22"/>
          <w:szCs w:val="22"/>
          <w:lang w:eastAsia="en-US"/>
        </w:rPr>
        <w:t xml:space="preserve">Aspen Pharmacare Canada currently </w:t>
      </w:r>
      <w:r w:rsidR="0068566F">
        <w:rPr>
          <w:rFonts w:ascii="Calibri" w:eastAsia="Calibri" w:hAnsi="Calibri"/>
          <w:color w:val="365F91" w:themeColor="accent1" w:themeShade="BF"/>
          <w:sz w:val="22"/>
          <w:szCs w:val="22"/>
          <w:lang w:eastAsia="en-US"/>
        </w:rPr>
        <w:t>has an opening</w:t>
      </w:r>
      <w:r>
        <w:rPr>
          <w:rFonts w:ascii="Calibri" w:eastAsia="Calibri" w:hAnsi="Calibri"/>
          <w:color w:val="365F91" w:themeColor="accent1" w:themeShade="BF"/>
          <w:sz w:val="22"/>
          <w:szCs w:val="22"/>
          <w:lang w:eastAsia="en-US"/>
        </w:rPr>
        <w:t xml:space="preserve"> for the following </w:t>
      </w:r>
      <w:r w:rsidR="0068566F">
        <w:rPr>
          <w:rFonts w:ascii="Calibri" w:eastAsia="Calibri" w:hAnsi="Calibri"/>
          <w:color w:val="365F91" w:themeColor="accent1" w:themeShade="BF"/>
          <w:sz w:val="22"/>
          <w:szCs w:val="22"/>
          <w:lang w:eastAsia="en-US"/>
        </w:rPr>
        <w:t>position</w:t>
      </w:r>
      <w:r>
        <w:rPr>
          <w:rFonts w:ascii="Calibri" w:eastAsia="Calibri" w:hAnsi="Calibri"/>
          <w:color w:val="365F91" w:themeColor="accent1" w:themeShade="BF"/>
          <w:sz w:val="22"/>
          <w:szCs w:val="22"/>
          <w:lang w:eastAsia="en-US"/>
        </w:rPr>
        <w:t>:</w:t>
      </w:r>
    </w:p>
    <w:tbl>
      <w:tblPr>
        <w:tblStyle w:val="TableGrid"/>
        <w:tblW w:w="9923" w:type="dxa"/>
        <w:tblInd w:w="-5" w:type="dxa"/>
        <w:tblLook w:val="04A0" w:firstRow="1" w:lastRow="0" w:firstColumn="1" w:lastColumn="0" w:noHBand="0" w:noVBand="1"/>
      </w:tblPr>
      <w:tblGrid>
        <w:gridCol w:w="1644"/>
        <w:gridCol w:w="8279"/>
      </w:tblGrid>
      <w:tr w:rsidR="00E84C1F" w14:paraId="46389FC8" w14:textId="77777777" w:rsidTr="00146F2A">
        <w:tc>
          <w:tcPr>
            <w:tcW w:w="1418" w:type="dxa"/>
          </w:tcPr>
          <w:p w14:paraId="00F503B6" w14:textId="77777777" w:rsidR="00E84C1F" w:rsidRPr="00E84C1F" w:rsidRDefault="00E84C1F" w:rsidP="00E84C1F">
            <w:pPr>
              <w:pStyle w:val="NormalWeb"/>
              <w:spacing w:line="276" w:lineRule="auto"/>
              <w:rPr>
                <w:rFonts w:ascii="Calibri" w:eastAsia="Calibri" w:hAnsi="Calibri" w:cs="Calibri"/>
                <w:b/>
                <w:color w:val="365F91" w:themeColor="accent1" w:themeShade="BF"/>
                <w:sz w:val="22"/>
                <w:szCs w:val="22"/>
                <w:lang w:eastAsia="en-US"/>
              </w:rPr>
            </w:pPr>
            <w:r w:rsidRPr="00E84C1F">
              <w:rPr>
                <w:rFonts w:ascii="Calibri" w:hAnsi="Calibri" w:cs="Calibri"/>
                <w:b/>
                <w:color w:val="365F91" w:themeColor="accent1" w:themeShade="BF"/>
              </w:rPr>
              <w:t>Position</w:t>
            </w:r>
          </w:p>
        </w:tc>
        <w:tc>
          <w:tcPr>
            <w:tcW w:w="8505" w:type="dxa"/>
          </w:tcPr>
          <w:p w14:paraId="529C0354" w14:textId="77777777" w:rsidR="00E84C1F" w:rsidRPr="00E84C1F" w:rsidRDefault="00EE1D84" w:rsidP="00A53987">
            <w:pPr>
              <w:pStyle w:val="NormalWeb"/>
              <w:spacing w:line="360" w:lineRule="auto"/>
              <w:rPr>
                <w:rFonts w:ascii="Calibri" w:eastAsia="Calibri" w:hAnsi="Calibri" w:cs="Calibri"/>
                <w:color w:val="365F91" w:themeColor="accent1" w:themeShade="BF"/>
                <w:sz w:val="22"/>
                <w:szCs w:val="22"/>
                <w:lang w:eastAsia="en-US"/>
              </w:rPr>
            </w:pPr>
            <w:r>
              <w:rPr>
                <w:rFonts w:ascii="Calibri" w:hAnsi="Calibri" w:cs="Calibri"/>
                <w:b/>
                <w:color w:val="365F91" w:themeColor="accent1" w:themeShade="BF"/>
              </w:rPr>
              <w:t>Regulatory Affairs/Quality Assurance Senior Associate</w:t>
            </w:r>
          </w:p>
        </w:tc>
      </w:tr>
      <w:tr w:rsidR="00E84C1F" w14:paraId="4E4B63C0" w14:textId="77777777" w:rsidTr="00146F2A">
        <w:tc>
          <w:tcPr>
            <w:tcW w:w="1418" w:type="dxa"/>
          </w:tcPr>
          <w:p w14:paraId="0556A10A" w14:textId="77777777" w:rsidR="00E84C1F" w:rsidRPr="00E84C1F" w:rsidRDefault="00E84C1F" w:rsidP="00A53987">
            <w:pPr>
              <w:pStyle w:val="NormalWeb"/>
              <w:spacing w:line="360" w:lineRule="auto"/>
              <w:rPr>
                <w:rFonts w:ascii="Calibri" w:eastAsia="Calibri" w:hAnsi="Calibri" w:cs="Calibri"/>
                <w:b/>
                <w:color w:val="365F91" w:themeColor="accent1" w:themeShade="BF"/>
                <w:sz w:val="22"/>
                <w:szCs w:val="22"/>
                <w:lang w:eastAsia="en-US"/>
              </w:rPr>
            </w:pPr>
            <w:r w:rsidRPr="00E84C1F">
              <w:rPr>
                <w:rFonts w:ascii="Calibri" w:hAnsi="Calibri" w:cs="Calibri"/>
                <w:b/>
                <w:color w:val="365F91" w:themeColor="accent1" w:themeShade="BF"/>
              </w:rPr>
              <w:t>Reports To</w:t>
            </w:r>
          </w:p>
        </w:tc>
        <w:tc>
          <w:tcPr>
            <w:tcW w:w="8505" w:type="dxa"/>
          </w:tcPr>
          <w:p w14:paraId="676CA6E4" w14:textId="03348CC9" w:rsidR="00E84C1F" w:rsidRPr="00E84C1F" w:rsidRDefault="00403C95" w:rsidP="00A53987">
            <w:pPr>
              <w:pStyle w:val="NormalWeb"/>
              <w:spacing w:line="360" w:lineRule="auto"/>
              <w:rPr>
                <w:rFonts w:ascii="Calibri" w:eastAsia="Calibri" w:hAnsi="Calibri" w:cs="Calibri"/>
                <w:color w:val="365F91" w:themeColor="accent1" w:themeShade="BF"/>
                <w:sz w:val="22"/>
                <w:szCs w:val="22"/>
                <w:lang w:eastAsia="en-US"/>
              </w:rPr>
            </w:pPr>
            <w:r>
              <w:rPr>
                <w:rFonts w:ascii="Calibri" w:hAnsi="Calibri" w:cs="Calibri"/>
                <w:b/>
                <w:color w:val="365F91" w:themeColor="accent1" w:themeShade="BF"/>
              </w:rPr>
              <w:t>Director,</w:t>
            </w:r>
            <w:r w:rsidR="00EE1D84">
              <w:rPr>
                <w:rFonts w:ascii="Calibri" w:hAnsi="Calibri" w:cs="Calibri"/>
                <w:b/>
                <w:color w:val="365F91" w:themeColor="accent1" w:themeShade="BF"/>
              </w:rPr>
              <w:t xml:space="preserve"> RA/QA</w:t>
            </w:r>
          </w:p>
        </w:tc>
      </w:tr>
      <w:tr w:rsidR="00E84C1F" w14:paraId="00B9E841" w14:textId="77777777" w:rsidTr="00146F2A">
        <w:tc>
          <w:tcPr>
            <w:tcW w:w="1418" w:type="dxa"/>
          </w:tcPr>
          <w:p w14:paraId="3D3E9E4F" w14:textId="77777777" w:rsidR="00E84C1F" w:rsidRPr="00E84C1F" w:rsidRDefault="00E84C1F" w:rsidP="00E84C1F">
            <w:pPr>
              <w:spacing w:after="0"/>
              <w:rPr>
                <w:rFonts w:cs="Calibri"/>
                <w:b/>
                <w:color w:val="365F91" w:themeColor="accent1" w:themeShade="BF"/>
                <w:lang w:val="en-CA"/>
              </w:rPr>
            </w:pPr>
            <w:r w:rsidRPr="00E84C1F">
              <w:rPr>
                <w:rFonts w:cs="Calibri"/>
                <w:b/>
                <w:color w:val="365F91" w:themeColor="accent1" w:themeShade="BF"/>
                <w:lang w:val="en-CA"/>
              </w:rPr>
              <w:t>Responsibilities</w:t>
            </w:r>
          </w:p>
          <w:p w14:paraId="264C0335" w14:textId="77777777" w:rsidR="00E84C1F" w:rsidRPr="00E84C1F" w:rsidRDefault="00E84C1F" w:rsidP="00A53987">
            <w:pPr>
              <w:pStyle w:val="NormalWeb"/>
              <w:spacing w:line="360" w:lineRule="auto"/>
              <w:rPr>
                <w:rFonts w:ascii="Calibri" w:eastAsia="Calibri" w:hAnsi="Calibri" w:cs="Calibri"/>
                <w:b/>
                <w:color w:val="365F91" w:themeColor="accent1" w:themeShade="BF"/>
                <w:sz w:val="22"/>
                <w:szCs w:val="22"/>
                <w:lang w:eastAsia="en-US"/>
              </w:rPr>
            </w:pPr>
          </w:p>
        </w:tc>
        <w:tc>
          <w:tcPr>
            <w:tcW w:w="8505" w:type="dxa"/>
          </w:tcPr>
          <w:p w14:paraId="4D23DF2C" w14:textId="77777777" w:rsidR="00EE1D84" w:rsidRPr="00EE1D84" w:rsidRDefault="00EE1D84" w:rsidP="00EE1D84">
            <w:pPr>
              <w:spacing w:after="0"/>
              <w:rPr>
                <w:rFonts w:cs="Calibri"/>
                <w:color w:val="365F91" w:themeColor="accent1" w:themeShade="BF"/>
                <w:sz w:val="20"/>
                <w:lang w:val="en-CA"/>
              </w:rPr>
            </w:pPr>
            <w:r w:rsidRPr="00EE1D84">
              <w:rPr>
                <w:rFonts w:cs="Calibri"/>
                <w:color w:val="365F91" w:themeColor="accent1" w:themeShade="BF"/>
                <w:sz w:val="20"/>
                <w:lang w:val="en-CA"/>
              </w:rPr>
              <w:t xml:space="preserve">Key responsibilities may include, but are not limited to: </w:t>
            </w:r>
          </w:p>
          <w:p w14:paraId="1B193EE1" w14:textId="6606CAE9" w:rsidR="00403C95" w:rsidRPr="00EE1D84" w:rsidRDefault="00EE1D84" w:rsidP="00403C95">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Prepare</w:t>
            </w:r>
            <w:r w:rsidR="00403C95">
              <w:rPr>
                <w:rFonts w:cs="Calibri"/>
                <w:color w:val="365F91" w:themeColor="accent1" w:themeShade="BF"/>
                <w:sz w:val="20"/>
                <w:lang w:val="en-CA"/>
              </w:rPr>
              <w:t xml:space="preserve"> </w:t>
            </w:r>
            <w:r w:rsidRPr="00EE1D84">
              <w:rPr>
                <w:rFonts w:cs="Calibri"/>
                <w:color w:val="365F91" w:themeColor="accent1" w:themeShade="BF"/>
                <w:sz w:val="20"/>
                <w:lang w:val="en-CA"/>
              </w:rPr>
              <w:t xml:space="preserve">and gain high quality </w:t>
            </w:r>
            <w:r w:rsidR="00403C95" w:rsidRPr="00EE1D84">
              <w:rPr>
                <w:rFonts w:cs="Calibri"/>
                <w:color w:val="365F91" w:themeColor="accent1" w:themeShade="BF"/>
                <w:sz w:val="20"/>
                <w:lang w:val="en-CA"/>
              </w:rPr>
              <w:t>Notifiable Changes and Supplemental New Drug Submissions</w:t>
            </w:r>
            <w:r w:rsidR="00403C95">
              <w:rPr>
                <w:rFonts w:cs="Calibri"/>
                <w:color w:val="365F91" w:themeColor="accent1" w:themeShade="BF"/>
                <w:sz w:val="20"/>
                <w:lang w:val="en-CA"/>
              </w:rPr>
              <w:t xml:space="preserve"> </w:t>
            </w:r>
            <w:r w:rsidRPr="00EE1D84">
              <w:rPr>
                <w:rFonts w:cs="Calibri"/>
                <w:color w:val="365F91" w:themeColor="accent1" w:themeShade="BF"/>
                <w:sz w:val="20"/>
                <w:lang w:val="en-CA"/>
              </w:rPr>
              <w:t xml:space="preserve">and </w:t>
            </w:r>
            <w:r w:rsidR="00403C95" w:rsidRPr="00EE1D84">
              <w:rPr>
                <w:rFonts w:cs="Calibri"/>
                <w:color w:val="365F91" w:themeColor="accent1" w:themeShade="BF"/>
                <w:sz w:val="20"/>
                <w:lang w:val="en-CA"/>
              </w:rPr>
              <w:t>negotiate</w:t>
            </w:r>
            <w:r w:rsidR="00403C95" w:rsidRPr="00EE1D84">
              <w:rPr>
                <w:rFonts w:cs="Calibri"/>
                <w:color w:val="365F91" w:themeColor="accent1" w:themeShade="BF"/>
                <w:sz w:val="20"/>
                <w:lang w:val="en-CA"/>
              </w:rPr>
              <w:t xml:space="preserve"> </w:t>
            </w:r>
            <w:r w:rsidRPr="00EE1D84">
              <w:rPr>
                <w:rFonts w:cs="Calibri"/>
                <w:color w:val="365F91" w:themeColor="accent1" w:themeShade="BF"/>
                <w:sz w:val="20"/>
                <w:lang w:val="en-CA"/>
              </w:rPr>
              <w:t>timely regulatory approvals</w:t>
            </w:r>
            <w:r w:rsidR="00403C95">
              <w:rPr>
                <w:rFonts w:cs="Calibri"/>
                <w:color w:val="365F91" w:themeColor="accent1" w:themeShade="BF"/>
                <w:sz w:val="20"/>
                <w:lang w:val="en-CA"/>
              </w:rPr>
              <w:t xml:space="preserve"> for </w:t>
            </w:r>
            <w:r w:rsidR="00403C95">
              <w:rPr>
                <w:rFonts w:cs="Calibri"/>
                <w:color w:val="365F91" w:themeColor="accent1" w:themeShade="BF"/>
                <w:sz w:val="20"/>
                <w:lang w:val="en-CA"/>
              </w:rPr>
              <w:t xml:space="preserve">Pharmaceuticals and Biologics </w:t>
            </w:r>
          </w:p>
          <w:p w14:paraId="7435696E" w14:textId="3924F63B" w:rsidR="00EE1D84" w:rsidRPr="00EE1D84" w:rsidRDefault="001903B3" w:rsidP="00EE1D84">
            <w:pPr>
              <w:pStyle w:val="ListParagraph"/>
              <w:numPr>
                <w:ilvl w:val="0"/>
                <w:numId w:val="17"/>
              </w:numPr>
              <w:spacing w:after="0"/>
              <w:rPr>
                <w:rFonts w:cs="Calibri"/>
                <w:color w:val="365F91" w:themeColor="accent1" w:themeShade="BF"/>
                <w:sz w:val="20"/>
                <w:lang w:val="en-CA"/>
              </w:rPr>
            </w:pPr>
            <w:r>
              <w:rPr>
                <w:rFonts w:cs="Calibri"/>
                <w:color w:val="365F91" w:themeColor="accent1" w:themeShade="BF"/>
                <w:sz w:val="20"/>
                <w:lang w:val="en-CA"/>
              </w:rPr>
              <w:t>M</w:t>
            </w:r>
            <w:r w:rsidR="00403C95">
              <w:rPr>
                <w:rFonts w:cs="Calibri"/>
                <w:color w:val="365F91" w:themeColor="accent1" w:themeShade="BF"/>
                <w:sz w:val="20"/>
                <w:lang w:val="en-CA"/>
              </w:rPr>
              <w:t xml:space="preserve">aintain and track/submit the </w:t>
            </w:r>
            <w:r w:rsidR="00EE1D84" w:rsidRPr="00EE1D84">
              <w:rPr>
                <w:rFonts w:cs="Calibri"/>
                <w:color w:val="365F91" w:themeColor="accent1" w:themeShade="BF"/>
                <w:sz w:val="20"/>
                <w:lang w:val="en-CA"/>
              </w:rPr>
              <w:t>Level III and IV changes</w:t>
            </w:r>
            <w:r w:rsidR="00403C95">
              <w:rPr>
                <w:rFonts w:cs="Calibri"/>
                <w:color w:val="365F91" w:themeColor="accent1" w:themeShade="BF"/>
                <w:sz w:val="20"/>
                <w:lang w:val="en-CA"/>
              </w:rPr>
              <w:t xml:space="preserve"> for Pharmaceuticals and Biologics </w:t>
            </w:r>
          </w:p>
          <w:p w14:paraId="401AA7FB" w14:textId="78CE3552" w:rsidR="00EE1D84" w:rsidRPr="00EE1D84" w:rsidRDefault="00EE1D84" w:rsidP="00EE1D84">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 xml:space="preserve">Assist in </w:t>
            </w:r>
            <w:r w:rsidR="00403C95">
              <w:rPr>
                <w:rFonts w:cs="Calibri"/>
                <w:color w:val="365F91" w:themeColor="accent1" w:themeShade="BF"/>
                <w:sz w:val="20"/>
                <w:lang w:val="en-CA"/>
              </w:rPr>
              <w:t>compiling comple</w:t>
            </w:r>
            <w:r w:rsidR="001903B3">
              <w:rPr>
                <w:rFonts w:cs="Calibri"/>
                <w:color w:val="365F91" w:themeColor="accent1" w:themeShade="BF"/>
                <w:sz w:val="20"/>
                <w:lang w:val="en-CA"/>
              </w:rPr>
              <w:t>x</w:t>
            </w:r>
            <w:r w:rsidR="00403C95">
              <w:rPr>
                <w:rFonts w:cs="Calibri"/>
                <w:color w:val="365F91" w:themeColor="accent1" w:themeShade="BF"/>
                <w:sz w:val="20"/>
                <w:lang w:val="en-CA"/>
              </w:rPr>
              <w:t xml:space="preserve"> files for</w:t>
            </w:r>
            <w:r w:rsidRPr="00EE1D84">
              <w:rPr>
                <w:rFonts w:cs="Calibri"/>
                <w:color w:val="365F91" w:themeColor="accent1" w:themeShade="BF"/>
                <w:sz w:val="20"/>
                <w:lang w:val="en-CA"/>
              </w:rPr>
              <w:t xml:space="preserve"> New Drug Submissions and Abbreviated New Drug Submission. </w:t>
            </w:r>
          </w:p>
          <w:p w14:paraId="59AB2E4F" w14:textId="778EA831" w:rsidR="00EE1D84" w:rsidRDefault="00EE1D84" w:rsidP="00EE1D84">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 xml:space="preserve">Initiate and lead labeling and quality changes in the change control systems in cooperation with global staff. </w:t>
            </w:r>
          </w:p>
          <w:p w14:paraId="68F7D53A" w14:textId="65E28090" w:rsidR="00403C95" w:rsidRDefault="00403C95" w:rsidP="00EE1D84">
            <w:pPr>
              <w:pStyle w:val="ListParagraph"/>
              <w:numPr>
                <w:ilvl w:val="0"/>
                <w:numId w:val="17"/>
              </w:numPr>
              <w:spacing w:after="0"/>
              <w:rPr>
                <w:rFonts w:cs="Calibri"/>
                <w:color w:val="365F91" w:themeColor="accent1" w:themeShade="BF"/>
                <w:sz w:val="20"/>
                <w:lang w:val="en-CA"/>
              </w:rPr>
            </w:pPr>
            <w:r>
              <w:rPr>
                <w:rFonts w:cs="Calibri"/>
                <w:color w:val="365F91" w:themeColor="accent1" w:themeShade="BF"/>
                <w:sz w:val="20"/>
                <w:lang w:val="en-CA"/>
              </w:rPr>
              <w:t>P</w:t>
            </w:r>
            <w:r w:rsidRPr="00EE1D84">
              <w:rPr>
                <w:rFonts w:cs="Calibri"/>
                <w:color w:val="365F91" w:themeColor="accent1" w:themeShade="BF"/>
                <w:sz w:val="20"/>
                <w:lang w:val="en-CA"/>
              </w:rPr>
              <w:t>repar</w:t>
            </w:r>
            <w:r>
              <w:rPr>
                <w:rFonts w:cs="Calibri"/>
                <w:color w:val="365F91" w:themeColor="accent1" w:themeShade="BF"/>
                <w:sz w:val="20"/>
                <w:lang w:val="en-CA"/>
              </w:rPr>
              <w:t>e</w:t>
            </w:r>
            <w:r w:rsidRPr="00EE1D84">
              <w:rPr>
                <w:rFonts w:cs="Calibri"/>
                <w:color w:val="365F91" w:themeColor="accent1" w:themeShade="BF"/>
                <w:sz w:val="20"/>
                <w:lang w:val="en-CA"/>
              </w:rPr>
              <w:t xml:space="preserve"> </w:t>
            </w:r>
            <w:r>
              <w:rPr>
                <w:rFonts w:cs="Calibri"/>
                <w:color w:val="365F91" w:themeColor="accent1" w:themeShade="BF"/>
                <w:sz w:val="20"/>
                <w:lang w:val="en-CA"/>
              </w:rPr>
              <w:t xml:space="preserve">and submit to the Authority </w:t>
            </w:r>
            <w:r w:rsidRPr="00EE1D84">
              <w:rPr>
                <w:rFonts w:cs="Calibri"/>
                <w:color w:val="365F91" w:themeColor="accent1" w:themeShade="BF"/>
                <w:sz w:val="20"/>
                <w:lang w:val="en-CA"/>
              </w:rPr>
              <w:t>the DEL submissions/Annuals submissions</w:t>
            </w:r>
            <w:r w:rsidRPr="00EE1D84">
              <w:rPr>
                <w:rFonts w:cs="Calibri"/>
                <w:color w:val="365F91" w:themeColor="accent1" w:themeShade="BF"/>
                <w:sz w:val="20"/>
                <w:lang w:val="en-CA"/>
              </w:rPr>
              <w:t xml:space="preserve"> </w:t>
            </w:r>
          </w:p>
          <w:p w14:paraId="171C7CA5" w14:textId="06EA6380" w:rsidR="00EE1D84" w:rsidRPr="00EE1D84" w:rsidRDefault="00EE1D84" w:rsidP="00EE1D84">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 xml:space="preserve">Build, develop and maintain interactions with Canadian Health Authorities and other external stakeholders through effective collaboration and communication. </w:t>
            </w:r>
          </w:p>
          <w:p w14:paraId="3AE687A7" w14:textId="3355AA77" w:rsidR="00EE1D84" w:rsidRPr="00EE1D84" w:rsidRDefault="00EE1D84" w:rsidP="00EE1D84">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Request and assist in conducting Health Authority meetings as needed during the drug development and filing processes</w:t>
            </w:r>
            <w:r w:rsidR="00403C95">
              <w:rPr>
                <w:rFonts w:cs="Calibri"/>
                <w:color w:val="365F91" w:themeColor="accent1" w:themeShade="BF"/>
                <w:sz w:val="20"/>
                <w:lang w:val="en-CA"/>
              </w:rPr>
              <w:t xml:space="preserve"> when required </w:t>
            </w:r>
            <w:r w:rsidRPr="00EE1D84">
              <w:rPr>
                <w:rFonts w:cs="Calibri"/>
                <w:color w:val="365F91" w:themeColor="accent1" w:themeShade="BF"/>
                <w:sz w:val="20"/>
                <w:lang w:val="en-CA"/>
              </w:rPr>
              <w:t xml:space="preserve"> </w:t>
            </w:r>
          </w:p>
          <w:p w14:paraId="38EEF6F9" w14:textId="77777777" w:rsidR="00EE1D84" w:rsidRPr="00EE1D84" w:rsidRDefault="00EE1D84" w:rsidP="00EE1D84">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 xml:space="preserve">Independent interactions with cross-functional submission and negotiation teams. </w:t>
            </w:r>
          </w:p>
          <w:p w14:paraId="4285781D" w14:textId="77777777" w:rsidR="00EE1D84" w:rsidRPr="00EE1D84" w:rsidRDefault="00EE1D84" w:rsidP="00EE1D84">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 xml:space="preserve">Review promotional material and regulatory labeling for Regulatory requirements. </w:t>
            </w:r>
          </w:p>
          <w:p w14:paraId="155DB938" w14:textId="77777777" w:rsidR="00EE1D84" w:rsidRPr="00EE1D84" w:rsidRDefault="00EE1D84" w:rsidP="00EE1D84">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 xml:space="preserve">Manage the development or maintenance of procedures and processes to ensure compliance with the Food &amp; Drugs Act, Health Canada Regulations, and other applicable industry standards, in addition to efficiency improvements. </w:t>
            </w:r>
          </w:p>
          <w:p w14:paraId="4797542A" w14:textId="77777777" w:rsidR="00EE1D84" w:rsidRPr="00EE1D84" w:rsidRDefault="00EE1D84" w:rsidP="00EE1D84">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 xml:space="preserve">Perform other Regulatory Affairs duties as required, potentially across specific Therapeutic Areas. </w:t>
            </w:r>
          </w:p>
          <w:p w14:paraId="1384994A" w14:textId="77777777" w:rsidR="00EE1D84" w:rsidRPr="00EE1D84" w:rsidRDefault="00EE1D84" w:rsidP="00EE1D84">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 xml:space="preserve">Maintain Canadian Regulatory compliance to relevant SOPs or Health Canada legislation, regulation, policy or guidance related documentation. </w:t>
            </w:r>
          </w:p>
          <w:p w14:paraId="60F9710A" w14:textId="77777777" w:rsidR="00EE1D84" w:rsidRPr="00EE1D84" w:rsidRDefault="00EE1D84" w:rsidP="00EE1D84">
            <w:pPr>
              <w:pStyle w:val="ListParagraph"/>
              <w:numPr>
                <w:ilvl w:val="0"/>
                <w:numId w:val="17"/>
              </w:numPr>
              <w:spacing w:after="0"/>
              <w:rPr>
                <w:rFonts w:cs="Calibri"/>
                <w:color w:val="365F91" w:themeColor="accent1" w:themeShade="BF"/>
                <w:sz w:val="20"/>
                <w:lang w:val="en-CA"/>
              </w:rPr>
            </w:pPr>
            <w:r w:rsidRPr="00EE1D84">
              <w:rPr>
                <w:rFonts w:cs="Calibri"/>
                <w:color w:val="365F91" w:themeColor="accent1" w:themeShade="BF"/>
                <w:sz w:val="20"/>
                <w:lang w:val="en-CA"/>
              </w:rPr>
              <w:t xml:space="preserve">Responsible for investigations, documentation and follow-up of quality discrepancies including deviations, CAPA, Complaints and </w:t>
            </w:r>
            <w:proofErr w:type="spellStart"/>
            <w:r w:rsidRPr="00EE1D84">
              <w:rPr>
                <w:rFonts w:cs="Calibri"/>
                <w:color w:val="365F91" w:themeColor="accent1" w:themeShade="BF"/>
                <w:sz w:val="20"/>
                <w:lang w:val="en-CA"/>
              </w:rPr>
              <w:t>etc</w:t>
            </w:r>
            <w:proofErr w:type="spellEnd"/>
          </w:p>
          <w:p w14:paraId="2F94F64E" w14:textId="292A3195" w:rsidR="00E84C1F" w:rsidRPr="00EE1D84" w:rsidRDefault="00EE1D84" w:rsidP="00403C95">
            <w:pPr>
              <w:pStyle w:val="ListParagraph"/>
              <w:numPr>
                <w:ilvl w:val="0"/>
                <w:numId w:val="17"/>
              </w:numPr>
              <w:spacing w:after="0"/>
              <w:rPr>
                <w:rFonts w:ascii="Arial" w:eastAsia="Times New Roman" w:hAnsi="Arial" w:cs="Arial"/>
                <w:sz w:val="20"/>
                <w:szCs w:val="20"/>
                <w:lang w:eastAsia="en-CA"/>
              </w:rPr>
            </w:pPr>
            <w:r w:rsidRPr="00EE1D84">
              <w:rPr>
                <w:rFonts w:cs="Calibri"/>
                <w:color w:val="365F91" w:themeColor="accent1" w:themeShade="BF"/>
                <w:sz w:val="20"/>
                <w:lang w:val="en-CA"/>
              </w:rPr>
              <w:t xml:space="preserve">Execution of the Quality Assurance activities ensuring compliance with local, corporate and regulatory requirements: quality batch review and release, Periodic Products Reviews, Stability Program Reviews and </w:t>
            </w:r>
            <w:proofErr w:type="spellStart"/>
            <w:r w:rsidRPr="00EE1D84">
              <w:rPr>
                <w:rFonts w:cs="Calibri"/>
                <w:color w:val="365F91" w:themeColor="accent1" w:themeShade="BF"/>
                <w:sz w:val="20"/>
                <w:lang w:val="en-CA"/>
              </w:rPr>
              <w:t>etc</w:t>
            </w:r>
            <w:proofErr w:type="spellEnd"/>
          </w:p>
        </w:tc>
      </w:tr>
      <w:tr w:rsidR="00E84C1F" w14:paraId="160877BC" w14:textId="77777777" w:rsidTr="00146F2A">
        <w:tc>
          <w:tcPr>
            <w:tcW w:w="1418" w:type="dxa"/>
          </w:tcPr>
          <w:p w14:paraId="770FB7E3" w14:textId="77777777" w:rsidR="00E84C1F" w:rsidRPr="00E84C1F" w:rsidRDefault="00E84C1F" w:rsidP="00A53987">
            <w:pPr>
              <w:pStyle w:val="NormalWeb"/>
              <w:spacing w:line="360" w:lineRule="auto"/>
              <w:rPr>
                <w:rFonts w:ascii="Calibri" w:eastAsia="Calibri" w:hAnsi="Calibri" w:cs="Calibri"/>
                <w:b/>
                <w:color w:val="365F91" w:themeColor="accent1" w:themeShade="BF"/>
                <w:sz w:val="22"/>
                <w:szCs w:val="22"/>
                <w:lang w:eastAsia="en-US"/>
              </w:rPr>
            </w:pPr>
            <w:r w:rsidRPr="00E84C1F">
              <w:rPr>
                <w:rFonts w:ascii="Calibri" w:eastAsia="Calibri" w:hAnsi="Calibri" w:cs="Calibri"/>
                <w:b/>
                <w:color w:val="365F91" w:themeColor="accent1" w:themeShade="BF"/>
                <w:sz w:val="22"/>
                <w:szCs w:val="22"/>
                <w:lang w:eastAsia="en-US"/>
              </w:rPr>
              <w:lastRenderedPageBreak/>
              <w:t>Qualifications</w:t>
            </w:r>
          </w:p>
        </w:tc>
        <w:tc>
          <w:tcPr>
            <w:tcW w:w="8505" w:type="dxa"/>
          </w:tcPr>
          <w:p w14:paraId="310E7B19" w14:textId="77777777" w:rsidR="005267DD" w:rsidRPr="005267DD" w:rsidRDefault="005267DD" w:rsidP="005267DD">
            <w:pPr>
              <w:pStyle w:val="ListParagraph"/>
              <w:numPr>
                <w:ilvl w:val="0"/>
                <w:numId w:val="17"/>
              </w:numPr>
              <w:spacing w:after="0"/>
              <w:rPr>
                <w:rFonts w:cs="Calibri"/>
                <w:color w:val="365F91" w:themeColor="accent1" w:themeShade="BF"/>
                <w:sz w:val="20"/>
                <w:lang w:val="en-CA"/>
              </w:rPr>
            </w:pPr>
            <w:r w:rsidRPr="005267DD">
              <w:rPr>
                <w:rFonts w:cs="Calibri"/>
                <w:color w:val="365F91" w:themeColor="accent1" w:themeShade="BF"/>
                <w:sz w:val="20"/>
                <w:lang w:val="en-CA"/>
              </w:rPr>
              <w:t xml:space="preserve">BSc (required) or MSc (preferred) in Pharmacy, Pharmacology, Chemistry, Biological Sciences, or equivalent. </w:t>
            </w:r>
          </w:p>
          <w:p w14:paraId="13954839" w14:textId="77777777" w:rsidR="005267DD" w:rsidRPr="005267DD" w:rsidRDefault="005267DD" w:rsidP="005267DD">
            <w:pPr>
              <w:pStyle w:val="ListParagraph"/>
              <w:numPr>
                <w:ilvl w:val="0"/>
                <w:numId w:val="17"/>
              </w:numPr>
              <w:spacing w:after="0"/>
              <w:rPr>
                <w:rFonts w:cs="Calibri"/>
                <w:color w:val="365F91" w:themeColor="accent1" w:themeShade="BF"/>
                <w:sz w:val="20"/>
                <w:lang w:val="en-CA"/>
              </w:rPr>
            </w:pPr>
            <w:r w:rsidRPr="005267DD">
              <w:rPr>
                <w:rFonts w:cs="Calibri"/>
                <w:color w:val="365F91" w:themeColor="accent1" w:themeShade="BF"/>
                <w:sz w:val="20"/>
                <w:lang w:val="en-CA"/>
              </w:rPr>
              <w:t>Postgraduate Certif</w:t>
            </w:r>
            <w:bookmarkStart w:id="0" w:name="_GoBack"/>
            <w:bookmarkEnd w:id="0"/>
            <w:r w:rsidRPr="005267DD">
              <w:rPr>
                <w:rFonts w:cs="Calibri"/>
                <w:color w:val="365F91" w:themeColor="accent1" w:themeShade="BF"/>
                <w:sz w:val="20"/>
                <w:lang w:val="en-CA"/>
              </w:rPr>
              <w:t xml:space="preserve">icate in Pharmaceutical Regulatory Affairs and Quality Assurance is an asset </w:t>
            </w:r>
          </w:p>
          <w:p w14:paraId="610079E3" w14:textId="1B0412C7" w:rsidR="005267DD" w:rsidRPr="005267DD" w:rsidRDefault="005267DD" w:rsidP="005267DD">
            <w:pPr>
              <w:pStyle w:val="ListParagraph"/>
              <w:numPr>
                <w:ilvl w:val="0"/>
                <w:numId w:val="17"/>
              </w:numPr>
              <w:spacing w:after="0"/>
              <w:rPr>
                <w:rFonts w:cs="Calibri"/>
                <w:color w:val="365F91" w:themeColor="accent1" w:themeShade="BF"/>
                <w:sz w:val="20"/>
                <w:lang w:val="en-CA"/>
              </w:rPr>
            </w:pPr>
            <w:r w:rsidRPr="005267DD">
              <w:rPr>
                <w:rFonts w:cs="Calibri"/>
                <w:color w:val="365F91" w:themeColor="accent1" w:themeShade="BF"/>
                <w:sz w:val="20"/>
                <w:lang w:val="en-CA"/>
              </w:rPr>
              <w:t>Minimum 4 years</w:t>
            </w:r>
            <w:r>
              <w:rPr>
                <w:rFonts w:cs="Calibri"/>
                <w:color w:val="365F91" w:themeColor="accent1" w:themeShade="BF"/>
                <w:sz w:val="20"/>
                <w:lang w:val="en-CA"/>
              </w:rPr>
              <w:t>’</w:t>
            </w:r>
            <w:r w:rsidRPr="005267DD">
              <w:rPr>
                <w:rFonts w:cs="Calibri"/>
                <w:color w:val="365F91" w:themeColor="accent1" w:themeShade="BF"/>
                <w:sz w:val="20"/>
                <w:lang w:val="en-CA"/>
              </w:rPr>
              <w:t xml:space="preserve"> progressive experience in</w:t>
            </w:r>
            <w:r w:rsidR="00403C95">
              <w:rPr>
                <w:rFonts w:cs="Calibri"/>
                <w:color w:val="365F91" w:themeColor="accent1" w:themeShade="BF"/>
                <w:sz w:val="20"/>
                <w:lang w:val="en-CA"/>
              </w:rPr>
              <w:t xml:space="preserve"> Canadian</w:t>
            </w:r>
            <w:r w:rsidRPr="005267DD">
              <w:rPr>
                <w:rFonts w:cs="Calibri"/>
                <w:color w:val="365F91" w:themeColor="accent1" w:themeShade="BF"/>
                <w:sz w:val="20"/>
                <w:lang w:val="en-CA"/>
              </w:rPr>
              <w:t xml:space="preserve"> Regulatory Affairs and Quality Assurance. </w:t>
            </w:r>
          </w:p>
          <w:p w14:paraId="6A50E8BB" w14:textId="77777777" w:rsidR="005267DD" w:rsidRPr="005267DD" w:rsidRDefault="005267DD" w:rsidP="005267DD">
            <w:pPr>
              <w:pStyle w:val="ListParagraph"/>
              <w:numPr>
                <w:ilvl w:val="0"/>
                <w:numId w:val="17"/>
              </w:numPr>
              <w:spacing w:after="0"/>
              <w:rPr>
                <w:rFonts w:cs="Calibri"/>
                <w:color w:val="365F91" w:themeColor="accent1" w:themeShade="BF"/>
                <w:sz w:val="20"/>
                <w:lang w:val="en-CA"/>
              </w:rPr>
            </w:pPr>
            <w:r w:rsidRPr="005267DD">
              <w:rPr>
                <w:rFonts w:cs="Calibri"/>
                <w:color w:val="365F91" w:themeColor="accent1" w:themeShade="BF"/>
                <w:sz w:val="20"/>
                <w:lang w:val="en-CA"/>
              </w:rPr>
              <w:t xml:space="preserve">Must have knowledge of the Food &amp; Drugs Act and Food and Drug Regulations. </w:t>
            </w:r>
          </w:p>
          <w:p w14:paraId="3CFD4405" w14:textId="77777777" w:rsidR="005267DD" w:rsidRPr="005267DD" w:rsidRDefault="005267DD" w:rsidP="005267DD">
            <w:pPr>
              <w:pStyle w:val="ListParagraph"/>
              <w:numPr>
                <w:ilvl w:val="0"/>
                <w:numId w:val="17"/>
              </w:numPr>
              <w:spacing w:after="0"/>
              <w:rPr>
                <w:rFonts w:cs="Calibri"/>
                <w:color w:val="365F91" w:themeColor="accent1" w:themeShade="BF"/>
                <w:sz w:val="20"/>
                <w:lang w:val="en-CA"/>
              </w:rPr>
            </w:pPr>
            <w:r w:rsidRPr="005267DD">
              <w:rPr>
                <w:rFonts w:cs="Calibri"/>
                <w:color w:val="365F91" w:themeColor="accent1" w:themeShade="BF"/>
                <w:sz w:val="20"/>
                <w:lang w:val="en-CA"/>
              </w:rPr>
              <w:t xml:space="preserve">Strong analytical skills with the ability to assess scientific data. </w:t>
            </w:r>
          </w:p>
          <w:p w14:paraId="5B2757D8" w14:textId="77777777" w:rsidR="005267DD" w:rsidRPr="005267DD" w:rsidRDefault="005267DD" w:rsidP="005267DD">
            <w:pPr>
              <w:pStyle w:val="ListParagraph"/>
              <w:numPr>
                <w:ilvl w:val="0"/>
                <w:numId w:val="17"/>
              </w:numPr>
              <w:spacing w:after="0"/>
              <w:rPr>
                <w:rFonts w:cs="Calibri"/>
                <w:color w:val="365F91" w:themeColor="accent1" w:themeShade="BF"/>
                <w:sz w:val="20"/>
                <w:lang w:val="en-CA"/>
              </w:rPr>
            </w:pPr>
            <w:r w:rsidRPr="005267DD">
              <w:rPr>
                <w:rFonts w:cs="Calibri"/>
                <w:color w:val="365F91" w:themeColor="accent1" w:themeShade="BF"/>
                <w:sz w:val="20"/>
                <w:lang w:val="en-CA"/>
              </w:rPr>
              <w:t xml:space="preserve">Proficient computer skills, including all MS Office applications. </w:t>
            </w:r>
          </w:p>
          <w:p w14:paraId="0F61E61E" w14:textId="77777777" w:rsidR="005267DD" w:rsidRPr="005267DD" w:rsidRDefault="005267DD" w:rsidP="005267DD">
            <w:pPr>
              <w:pStyle w:val="ListParagraph"/>
              <w:numPr>
                <w:ilvl w:val="0"/>
                <w:numId w:val="17"/>
              </w:numPr>
              <w:spacing w:after="0"/>
              <w:rPr>
                <w:rFonts w:cs="Calibri"/>
                <w:color w:val="365F91" w:themeColor="accent1" w:themeShade="BF"/>
                <w:sz w:val="20"/>
                <w:lang w:val="en-CA"/>
              </w:rPr>
            </w:pPr>
            <w:r>
              <w:rPr>
                <w:rFonts w:cs="Calibri"/>
                <w:color w:val="365F91" w:themeColor="accent1" w:themeShade="BF"/>
                <w:sz w:val="20"/>
                <w:lang w:val="en-CA"/>
              </w:rPr>
              <w:t>Exceptional</w:t>
            </w:r>
            <w:r w:rsidRPr="005267DD">
              <w:rPr>
                <w:rFonts w:cs="Calibri"/>
                <w:color w:val="365F91" w:themeColor="accent1" w:themeShade="BF"/>
                <w:sz w:val="20"/>
                <w:lang w:val="en-CA"/>
              </w:rPr>
              <w:t xml:space="preserve"> oral and written communication skills. </w:t>
            </w:r>
          </w:p>
          <w:p w14:paraId="39C5CEE9" w14:textId="77777777" w:rsidR="005267DD" w:rsidRPr="005267DD" w:rsidRDefault="005267DD" w:rsidP="005267DD">
            <w:pPr>
              <w:pStyle w:val="ListParagraph"/>
              <w:numPr>
                <w:ilvl w:val="0"/>
                <w:numId w:val="17"/>
              </w:numPr>
              <w:spacing w:after="0"/>
              <w:rPr>
                <w:rFonts w:cs="Calibri"/>
                <w:color w:val="365F91" w:themeColor="accent1" w:themeShade="BF"/>
                <w:sz w:val="20"/>
                <w:lang w:val="en-CA"/>
              </w:rPr>
            </w:pPr>
            <w:r w:rsidRPr="005267DD">
              <w:rPr>
                <w:rFonts w:cs="Calibri"/>
                <w:color w:val="365F91" w:themeColor="accent1" w:themeShade="BF"/>
                <w:sz w:val="20"/>
                <w:lang w:val="en-CA"/>
              </w:rPr>
              <w:t xml:space="preserve">Ability to build and maintain strong and collaborative working relationships with internal and external </w:t>
            </w:r>
            <w:r>
              <w:rPr>
                <w:rFonts w:cs="Calibri"/>
                <w:color w:val="365F91" w:themeColor="accent1" w:themeShade="BF"/>
                <w:sz w:val="20"/>
                <w:lang w:val="en-CA"/>
              </w:rPr>
              <w:t>business partners</w:t>
            </w:r>
            <w:r w:rsidRPr="005267DD">
              <w:rPr>
                <w:rFonts w:cs="Calibri"/>
                <w:color w:val="365F91" w:themeColor="accent1" w:themeShade="BF"/>
                <w:sz w:val="20"/>
                <w:lang w:val="en-CA"/>
              </w:rPr>
              <w:t xml:space="preserve">. </w:t>
            </w:r>
          </w:p>
          <w:p w14:paraId="749F9B74" w14:textId="77777777" w:rsidR="005267DD" w:rsidRPr="00CA29E8" w:rsidRDefault="005267DD" w:rsidP="005267DD">
            <w:pPr>
              <w:pStyle w:val="ListParagraph"/>
              <w:numPr>
                <w:ilvl w:val="0"/>
                <w:numId w:val="17"/>
              </w:numPr>
              <w:spacing w:after="0"/>
              <w:rPr>
                <w:rFonts w:cs="Calibri"/>
                <w:color w:val="365F91" w:themeColor="accent1" w:themeShade="BF"/>
                <w:sz w:val="20"/>
                <w:szCs w:val="20"/>
                <w:lang w:val="en-CA"/>
              </w:rPr>
            </w:pPr>
            <w:r w:rsidRPr="00CA29E8">
              <w:rPr>
                <w:rFonts w:cs="Calibri"/>
                <w:color w:val="365F91" w:themeColor="accent1" w:themeShade="BF"/>
                <w:sz w:val="20"/>
                <w:szCs w:val="20"/>
                <w:lang w:val="en-CA"/>
              </w:rPr>
              <w:t xml:space="preserve">Strong </w:t>
            </w:r>
            <w:r w:rsidR="00CA29E8" w:rsidRPr="00CA29E8">
              <w:rPr>
                <w:rFonts w:cs="Calibri"/>
                <w:color w:val="365F91" w:themeColor="accent1" w:themeShade="BF"/>
                <w:sz w:val="20"/>
                <w:szCs w:val="20"/>
                <w:lang w:val="en-CA"/>
              </w:rPr>
              <w:t xml:space="preserve">time management and </w:t>
            </w:r>
            <w:r w:rsidRPr="00CA29E8">
              <w:rPr>
                <w:rFonts w:cs="Calibri"/>
                <w:color w:val="365F91" w:themeColor="accent1" w:themeShade="BF"/>
                <w:sz w:val="20"/>
                <w:szCs w:val="20"/>
                <w:lang w:val="en-CA"/>
              </w:rPr>
              <w:t>organizational</w:t>
            </w:r>
            <w:r w:rsidR="00BB19B7">
              <w:rPr>
                <w:rFonts w:cs="Calibri"/>
                <w:color w:val="365F91" w:themeColor="accent1" w:themeShade="BF"/>
                <w:sz w:val="20"/>
                <w:szCs w:val="20"/>
                <w:lang w:val="en-CA"/>
              </w:rPr>
              <w:t xml:space="preserve"> skills</w:t>
            </w:r>
            <w:r w:rsidRPr="00CA29E8">
              <w:rPr>
                <w:rFonts w:cs="Calibri"/>
                <w:color w:val="365F91" w:themeColor="accent1" w:themeShade="BF"/>
                <w:sz w:val="20"/>
                <w:szCs w:val="20"/>
                <w:lang w:val="en-CA"/>
              </w:rPr>
              <w:t xml:space="preserve">. </w:t>
            </w:r>
          </w:p>
          <w:p w14:paraId="2A1BB70A" w14:textId="77777777" w:rsidR="00CA29E8" w:rsidRPr="00CA29E8" w:rsidRDefault="00CA29E8" w:rsidP="005267DD">
            <w:pPr>
              <w:pStyle w:val="ListParagraph"/>
              <w:numPr>
                <w:ilvl w:val="0"/>
                <w:numId w:val="17"/>
              </w:numPr>
              <w:spacing w:after="0"/>
              <w:rPr>
                <w:rFonts w:cs="Calibri"/>
                <w:color w:val="365F91" w:themeColor="accent1" w:themeShade="BF"/>
                <w:sz w:val="20"/>
                <w:szCs w:val="20"/>
                <w:lang w:val="en-CA"/>
              </w:rPr>
            </w:pPr>
            <w:r w:rsidRPr="00CA29E8">
              <w:rPr>
                <w:rFonts w:cs="Calibri"/>
                <w:color w:val="365F91" w:themeColor="accent1" w:themeShade="BF"/>
                <w:sz w:val="20"/>
                <w:szCs w:val="20"/>
                <w:lang w:val="en-CA"/>
              </w:rPr>
              <w:t>Demonstrated solid judgement and negotiation skills.</w:t>
            </w:r>
          </w:p>
          <w:p w14:paraId="0449C4E4" w14:textId="77777777" w:rsidR="00353F26" w:rsidRPr="00CA29E8" w:rsidRDefault="005267DD" w:rsidP="005267DD">
            <w:pPr>
              <w:pStyle w:val="ListParagraph"/>
              <w:numPr>
                <w:ilvl w:val="0"/>
                <w:numId w:val="17"/>
              </w:numPr>
              <w:spacing w:after="0"/>
              <w:rPr>
                <w:color w:val="365F91" w:themeColor="accent1" w:themeShade="BF"/>
                <w:sz w:val="20"/>
                <w:szCs w:val="20"/>
              </w:rPr>
            </w:pPr>
            <w:r w:rsidRPr="00CA29E8">
              <w:rPr>
                <w:rFonts w:cs="Calibri"/>
                <w:color w:val="365F91" w:themeColor="accent1" w:themeShade="BF"/>
                <w:sz w:val="20"/>
                <w:szCs w:val="20"/>
                <w:lang w:val="en-CA"/>
              </w:rPr>
              <w:t>Ability to work</w:t>
            </w:r>
            <w:r w:rsidR="00CA29E8" w:rsidRPr="00CA29E8">
              <w:rPr>
                <w:rFonts w:cs="Calibri"/>
                <w:color w:val="365F91" w:themeColor="accent1" w:themeShade="BF"/>
                <w:sz w:val="20"/>
                <w:szCs w:val="20"/>
                <w:lang w:val="en-CA"/>
              </w:rPr>
              <w:t xml:space="preserve"> well</w:t>
            </w:r>
            <w:r w:rsidRPr="00CA29E8">
              <w:rPr>
                <w:rFonts w:cs="Calibri"/>
                <w:color w:val="365F91" w:themeColor="accent1" w:themeShade="BF"/>
                <w:sz w:val="20"/>
                <w:szCs w:val="20"/>
                <w:lang w:val="en-CA"/>
              </w:rPr>
              <w:t xml:space="preserve"> independently and under pressure</w:t>
            </w:r>
            <w:r w:rsidR="00CA29E8" w:rsidRPr="00CA29E8">
              <w:rPr>
                <w:rFonts w:cs="Calibri"/>
                <w:color w:val="365F91" w:themeColor="accent1" w:themeShade="BF"/>
                <w:sz w:val="20"/>
                <w:szCs w:val="20"/>
                <w:lang w:val="en-CA"/>
              </w:rPr>
              <w:t>.</w:t>
            </w:r>
          </w:p>
          <w:p w14:paraId="1D131288" w14:textId="77777777" w:rsidR="00CA29E8" w:rsidRPr="009C2E8B" w:rsidRDefault="00CA29E8" w:rsidP="005267DD">
            <w:pPr>
              <w:pStyle w:val="ListParagraph"/>
              <w:numPr>
                <w:ilvl w:val="0"/>
                <w:numId w:val="17"/>
              </w:numPr>
              <w:spacing w:after="0"/>
              <w:rPr>
                <w:color w:val="365F91" w:themeColor="accent1" w:themeShade="BF"/>
              </w:rPr>
            </w:pPr>
            <w:r w:rsidRPr="00CA29E8">
              <w:rPr>
                <w:color w:val="365F91" w:themeColor="accent1" w:themeShade="BF"/>
                <w:sz w:val="20"/>
                <w:szCs w:val="20"/>
              </w:rPr>
              <w:t xml:space="preserve">Embodies a </w:t>
            </w:r>
            <w:r>
              <w:rPr>
                <w:color w:val="365F91" w:themeColor="accent1" w:themeShade="BF"/>
                <w:sz w:val="20"/>
                <w:szCs w:val="20"/>
              </w:rPr>
              <w:t>“</w:t>
            </w:r>
            <w:r w:rsidRPr="00CA29E8">
              <w:rPr>
                <w:color w:val="365F91" w:themeColor="accent1" w:themeShade="BF"/>
                <w:sz w:val="20"/>
                <w:szCs w:val="20"/>
              </w:rPr>
              <w:t xml:space="preserve">can-do </w:t>
            </w:r>
            <w:r>
              <w:rPr>
                <w:color w:val="365F91" w:themeColor="accent1" w:themeShade="BF"/>
                <w:sz w:val="20"/>
                <w:szCs w:val="20"/>
              </w:rPr>
              <w:t>attitude” with a “roll-up-your-sleeves” approach</w:t>
            </w:r>
          </w:p>
          <w:p w14:paraId="7FBAAB9E" w14:textId="77777777" w:rsidR="009C2E8B" w:rsidRPr="009C2E8B" w:rsidRDefault="009C2E8B" w:rsidP="009C2E8B">
            <w:pPr>
              <w:pStyle w:val="ListParagraph"/>
              <w:numPr>
                <w:ilvl w:val="0"/>
                <w:numId w:val="17"/>
              </w:numPr>
              <w:spacing w:after="0"/>
              <w:rPr>
                <w:rFonts w:cs="Calibri"/>
                <w:color w:val="365F91" w:themeColor="accent1" w:themeShade="BF"/>
                <w:sz w:val="20"/>
                <w:szCs w:val="20"/>
                <w:lang w:val="en-CA"/>
              </w:rPr>
            </w:pPr>
            <w:r w:rsidRPr="009C2E8B">
              <w:rPr>
                <w:rFonts w:cs="Calibri"/>
                <w:color w:val="365F91" w:themeColor="accent1" w:themeShade="BF"/>
                <w:sz w:val="20"/>
                <w:szCs w:val="20"/>
                <w:lang w:val="en-CA"/>
              </w:rPr>
              <w:t>Must have demonstrated success in a regulatory environment (e.g. experience leading a Regulatory submission team), and knowledge of drug development (clinical studies, chemistry and manufacturing etc.) in the healthcare industry.</w:t>
            </w:r>
          </w:p>
          <w:p w14:paraId="3756BFCA" w14:textId="77777777" w:rsidR="00CA29E8" w:rsidRPr="00DF7DEB" w:rsidRDefault="00CA29E8" w:rsidP="005267DD">
            <w:pPr>
              <w:pStyle w:val="ListParagraph"/>
              <w:numPr>
                <w:ilvl w:val="0"/>
                <w:numId w:val="17"/>
              </w:numPr>
              <w:spacing w:after="0"/>
              <w:rPr>
                <w:color w:val="365F91" w:themeColor="accent1" w:themeShade="BF"/>
              </w:rPr>
            </w:pPr>
            <w:r w:rsidRPr="00CA29E8">
              <w:rPr>
                <w:color w:val="365F91" w:themeColor="accent1" w:themeShade="BF"/>
                <w:sz w:val="20"/>
              </w:rPr>
              <w:t xml:space="preserve">Demonstrating Aspen’s core business competencies, the ideal candidate will be performance driven, create the future, make sound decisions, foster consumer and customer commitment and take accountability and ownership.  In addition, the candidate will be comfortable dealing with ambiguity, have excellent professional communication skills, </w:t>
            </w:r>
            <w:proofErr w:type="gramStart"/>
            <w:r w:rsidRPr="00CA29E8">
              <w:rPr>
                <w:color w:val="365F91" w:themeColor="accent1" w:themeShade="BF"/>
                <w:sz w:val="20"/>
              </w:rPr>
              <w:t>have the ability to</w:t>
            </w:r>
            <w:proofErr w:type="gramEnd"/>
            <w:r w:rsidRPr="00CA29E8">
              <w:rPr>
                <w:color w:val="365F91" w:themeColor="accent1" w:themeShade="BF"/>
                <w:sz w:val="20"/>
              </w:rPr>
              <w:t xml:space="preserve"> influence others, demonstrate a passion for t</w:t>
            </w:r>
            <w:r w:rsidR="0068566F">
              <w:rPr>
                <w:color w:val="365F91" w:themeColor="accent1" w:themeShade="BF"/>
                <w:sz w:val="20"/>
              </w:rPr>
              <w:t>heir company, continuously grow</w:t>
            </w:r>
            <w:r w:rsidRPr="00CA29E8">
              <w:rPr>
                <w:color w:val="365F91" w:themeColor="accent1" w:themeShade="BF"/>
                <w:sz w:val="20"/>
              </w:rPr>
              <w:t xml:space="preserve"> and develop and take action with integrity</w:t>
            </w:r>
          </w:p>
        </w:tc>
      </w:tr>
    </w:tbl>
    <w:p w14:paraId="5DE6287C" w14:textId="77777777" w:rsidR="00E84C1F" w:rsidRDefault="00E84C1F" w:rsidP="00E84C1F">
      <w:pPr>
        <w:spacing w:after="0"/>
        <w:rPr>
          <w:b/>
          <w:color w:val="365F91" w:themeColor="accent1" w:themeShade="BF"/>
          <w:lang w:val="en-CA"/>
        </w:rPr>
      </w:pPr>
    </w:p>
    <w:p w14:paraId="61ABF7EF" w14:textId="69B261C4" w:rsidR="00146F2A" w:rsidRDefault="00146F2A" w:rsidP="00146F2A">
      <w:pPr>
        <w:spacing w:after="0"/>
        <w:rPr>
          <w:color w:val="365F91" w:themeColor="accent1" w:themeShade="BF"/>
          <w:lang w:val="en-CA"/>
        </w:rPr>
      </w:pPr>
      <w:r w:rsidRPr="00734145">
        <w:rPr>
          <w:color w:val="365F91" w:themeColor="accent1" w:themeShade="BF"/>
          <w:lang w:val="en-CA"/>
        </w:rPr>
        <w:t xml:space="preserve">If you are interested in this position, please send your cover letter and resume </w:t>
      </w:r>
      <w:r w:rsidR="00BB19B7">
        <w:rPr>
          <w:color w:val="365F91" w:themeColor="accent1" w:themeShade="BF"/>
          <w:lang w:val="en-CA"/>
        </w:rPr>
        <w:t xml:space="preserve">to </w:t>
      </w:r>
      <w:hyperlink r:id="rId7" w:history="1">
        <w:r w:rsidR="00BB19B7" w:rsidRPr="000B1B67">
          <w:rPr>
            <w:rStyle w:val="Hyperlink"/>
            <w:lang w:val="en-CA"/>
          </w:rPr>
          <w:t>careers@aspenpharma.ca</w:t>
        </w:r>
      </w:hyperlink>
      <w:r w:rsidR="00BB19B7">
        <w:rPr>
          <w:color w:val="365F91" w:themeColor="accent1" w:themeShade="BF"/>
          <w:lang w:val="en-CA"/>
        </w:rPr>
        <w:t xml:space="preserve"> </w:t>
      </w:r>
      <w:r w:rsidRPr="00734145">
        <w:rPr>
          <w:color w:val="365F91" w:themeColor="accent1" w:themeShade="BF"/>
          <w:lang w:val="en-CA"/>
        </w:rPr>
        <w:t xml:space="preserve">.  Specify </w:t>
      </w:r>
      <w:r w:rsidR="002B68A5">
        <w:rPr>
          <w:b/>
          <w:color w:val="365F91" w:themeColor="accent1" w:themeShade="BF"/>
          <w:lang w:val="en-CA"/>
        </w:rPr>
        <w:t>RA/QA Sr.</w:t>
      </w:r>
      <w:r w:rsidR="00403C95">
        <w:rPr>
          <w:b/>
          <w:color w:val="365F91" w:themeColor="accent1" w:themeShade="BF"/>
          <w:lang w:val="en-CA"/>
        </w:rPr>
        <w:t xml:space="preserve"> Associate </w:t>
      </w:r>
      <w:r w:rsidRPr="00734145">
        <w:rPr>
          <w:color w:val="365F91" w:themeColor="accent1" w:themeShade="BF"/>
          <w:lang w:val="en-CA"/>
        </w:rPr>
        <w:t>in the subject line of your email and your cover letter.</w:t>
      </w:r>
    </w:p>
    <w:p w14:paraId="1D537254" w14:textId="77777777" w:rsidR="00086BDB" w:rsidRPr="00D0594E" w:rsidRDefault="00086BDB" w:rsidP="00E84C1F">
      <w:pPr>
        <w:spacing w:after="0"/>
        <w:rPr>
          <w:color w:val="365F91" w:themeColor="accent1" w:themeShade="BF"/>
          <w:lang w:val="en-CA"/>
        </w:rPr>
      </w:pPr>
    </w:p>
    <w:p w14:paraId="2555C693" w14:textId="77777777" w:rsidR="00A53987" w:rsidRPr="00D0594E" w:rsidRDefault="003826BA" w:rsidP="00D0594E">
      <w:pPr>
        <w:spacing w:after="0"/>
        <w:jc w:val="both"/>
        <w:rPr>
          <w:color w:val="365F91" w:themeColor="accent1" w:themeShade="BF"/>
          <w:lang w:val="en-CA"/>
        </w:rPr>
      </w:pPr>
      <w:r w:rsidRPr="00D0594E">
        <w:rPr>
          <w:color w:val="365F91" w:themeColor="accent1" w:themeShade="BF"/>
          <w:lang w:val="en-CA"/>
        </w:rPr>
        <w:t xml:space="preserve">We thank you for your interest in employment with </w:t>
      </w:r>
      <w:r w:rsidR="006F6A02" w:rsidRPr="00D0594E">
        <w:rPr>
          <w:color w:val="365F91" w:themeColor="accent1" w:themeShade="BF"/>
          <w:lang w:val="en-CA"/>
        </w:rPr>
        <w:t>Aspen Pharmacare Canada</w:t>
      </w:r>
      <w:r w:rsidRPr="00D0594E">
        <w:rPr>
          <w:color w:val="365F91" w:themeColor="accent1" w:themeShade="BF"/>
          <w:lang w:val="en-CA"/>
        </w:rPr>
        <w:t xml:space="preserve"> however, only those candidates selected for an interview will be contacted</w:t>
      </w:r>
      <w:r w:rsidR="006F6A02" w:rsidRPr="00D0594E">
        <w:rPr>
          <w:color w:val="365F91" w:themeColor="accent1" w:themeShade="BF"/>
          <w:lang w:val="en-CA"/>
        </w:rPr>
        <w:t>.</w:t>
      </w:r>
    </w:p>
    <w:p w14:paraId="66AFC8DF" w14:textId="77777777" w:rsidR="00D0594E" w:rsidRPr="00D0594E" w:rsidRDefault="00D0594E" w:rsidP="00D0594E">
      <w:pPr>
        <w:spacing w:after="0"/>
        <w:jc w:val="both"/>
        <w:rPr>
          <w:color w:val="365F91" w:themeColor="accent1" w:themeShade="BF"/>
          <w:lang w:val="en-CA"/>
        </w:rPr>
      </w:pPr>
    </w:p>
    <w:p w14:paraId="00B9FA31" w14:textId="77777777" w:rsidR="00D0594E" w:rsidRPr="00D0594E" w:rsidRDefault="00D0594E" w:rsidP="00D0594E">
      <w:pPr>
        <w:spacing w:after="0"/>
        <w:jc w:val="both"/>
        <w:rPr>
          <w:color w:val="365F91" w:themeColor="accent1" w:themeShade="BF"/>
          <w:lang w:val="en-CA"/>
        </w:rPr>
      </w:pPr>
      <w:r w:rsidRPr="00D0594E">
        <w:rPr>
          <w:color w:val="365F91" w:themeColor="accent1" w:themeShade="BF"/>
          <w:lang w:val="en-CA"/>
        </w:rPr>
        <w:t>We are committed to providing persons with disabilities equal opportunities regarding all employment activities, including access to jobs and accommodations during employment as required, in accordance with the Ontario Human Rights Code (OHRC) and the Accessibility for Ontarians with Disabilities Act (AODA).</w:t>
      </w:r>
    </w:p>
    <w:sectPr w:rsidR="00D0594E" w:rsidRPr="00D0594E" w:rsidSect="00086BDB">
      <w:headerReference w:type="default" r:id="rId8"/>
      <w:footerReference w:type="default" r:id="rId9"/>
      <w:pgSz w:w="12240" w:h="15840"/>
      <w:pgMar w:top="720" w:right="1170" w:bottom="720" w:left="126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EAAB7" w14:textId="77777777" w:rsidR="00CF079A" w:rsidRDefault="00CF079A" w:rsidP="0042228E">
      <w:pPr>
        <w:spacing w:after="0" w:line="240" w:lineRule="auto"/>
      </w:pPr>
      <w:r>
        <w:separator/>
      </w:r>
    </w:p>
  </w:endnote>
  <w:endnote w:type="continuationSeparator" w:id="0">
    <w:p w14:paraId="55CA757E" w14:textId="77777777" w:rsidR="00CF079A" w:rsidRDefault="00CF079A" w:rsidP="0042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C9FF" w14:textId="77777777" w:rsidR="00535C4A" w:rsidRDefault="00CF079A">
    <w:pPr>
      <w:pStyle w:val="Footer"/>
      <w:jc w:val="right"/>
    </w:pPr>
  </w:p>
  <w:p w14:paraId="540C11A7" w14:textId="77777777" w:rsidR="00003378" w:rsidRDefault="00CF079A">
    <w:pPr>
      <w:pStyle w:val="Footer"/>
    </w:pPr>
  </w:p>
  <w:p w14:paraId="6E0E2196" w14:textId="77777777" w:rsidR="00BC7B26" w:rsidRDefault="007F1D4F" w:rsidP="007F1D4F">
    <w:pPr>
      <w:pStyle w:val="Footer"/>
      <w:tabs>
        <w:tab w:val="clear" w:pos="4680"/>
        <w:tab w:val="clear" w:pos="9360"/>
        <w:tab w:val="left" w:pos="2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B944" w14:textId="77777777" w:rsidR="00CF079A" w:rsidRDefault="00CF079A" w:rsidP="0042228E">
      <w:pPr>
        <w:spacing w:after="0" w:line="240" w:lineRule="auto"/>
      </w:pPr>
      <w:r>
        <w:separator/>
      </w:r>
    </w:p>
  </w:footnote>
  <w:footnote w:type="continuationSeparator" w:id="0">
    <w:p w14:paraId="3186A317" w14:textId="77777777" w:rsidR="00CF079A" w:rsidRDefault="00CF079A" w:rsidP="0042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EFB0" w14:textId="77777777" w:rsidR="006F08FF" w:rsidRDefault="00913FA5" w:rsidP="00146F2A">
    <w:pPr>
      <w:pStyle w:val="Header"/>
      <w:tabs>
        <w:tab w:val="clear" w:pos="4680"/>
        <w:tab w:val="clear" w:pos="9360"/>
        <w:tab w:val="center" w:pos="4905"/>
      </w:tabs>
    </w:pPr>
    <w:r>
      <w:rPr>
        <w:noProof/>
        <w:lang w:val="en-CA" w:eastAsia="en-CA"/>
      </w:rPr>
      <w:drawing>
        <wp:inline distT="0" distB="0" distL="0" distR="0" wp14:anchorId="2510C539" wp14:editId="0F6AEE82">
          <wp:extent cx="611759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77277" cy="1122092"/>
                  </a:xfrm>
                  <a:prstGeom prst="rect">
                    <a:avLst/>
                  </a:prstGeom>
                </pic:spPr>
              </pic:pic>
            </a:graphicData>
          </a:graphic>
        </wp:inline>
      </w:drawing>
    </w:r>
    <w:r w:rsidR="004E67E6">
      <w:rPr>
        <w:noProof/>
      </w:rPr>
      <w:t xml:space="preserve">                      </w:t>
    </w:r>
    <w:r w:rsidR="004E67E6" w:rsidRPr="004E67E6">
      <w:rPr>
        <w:noProof/>
      </w:rPr>
      <w:t xml:space="preserve"> </w:t>
    </w:r>
    <w:r w:rsidR="004E67E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93D"/>
    <w:multiLevelType w:val="hybridMultilevel"/>
    <w:tmpl w:val="4838D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E0514"/>
    <w:multiLevelType w:val="hybridMultilevel"/>
    <w:tmpl w:val="0D9EA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6E0B"/>
    <w:multiLevelType w:val="multilevel"/>
    <w:tmpl w:val="CB30A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F62D9"/>
    <w:multiLevelType w:val="hybridMultilevel"/>
    <w:tmpl w:val="C812DF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6DD6485"/>
    <w:multiLevelType w:val="hybridMultilevel"/>
    <w:tmpl w:val="34A88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3D3D89"/>
    <w:multiLevelType w:val="hybridMultilevel"/>
    <w:tmpl w:val="DEF03BB4"/>
    <w:lvl w:ilvl="0" w:tplc="987C603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E52EB"/>
    <w:multiLevelType w:val="hybridMultilevel"/>
    <w:tmpl w:val="94260C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4B3C21"/>
    <w:multiLevelType w:val="hybridMultilevel"/>
    <w:tmpl w:val="3D985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9EF"/>
    <w:multiLevelType w:val="hybridMultilevel"/>
    <w:tmpl w:val="713E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2543F"/>
    <w:multiLevelType w:val="hybridMultilevel"/>
    <w:tmpl w:val="6B24A4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6583BBF"/>
    <w:multiLevelType w:val="multilevel"/>
    <w:tmpl w:val="A9781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01465"/>
    <w:multiLevelType w:val="hybridMultilevel"/>
    <w:tmpl w:val="3BE40D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660C78"/>
    <w:multiLevelType w:val="multilevel"/>
    <w:tmpl w:val="7E0AE512"/>
    <w:lvl w:ilvl="0">
      <w:start w:val="1"/>
      <w:numFmt w:val="decimal"/>
      <w:pStyle w:val="tab1"/>
      <w:lvlText w:val="%1."/>
      <w:lvlJc w:val="left"/>
      <w:pPr>
        <w:ind w:left="502" w:hanging="360"/>
      </w:pPr>
      <w:rPr>
        <w:rFonts w:ascii="Arial" w:hAnsi="Arial" w:cs="Arial"/>
        <w:b w:val="0"/>
        <w:bCs w:val="0"/>
        <w:i w:val="0"/>
        <w:iCs w:val="0"/>
        <w:caps w:val="0"/>
        <w:smallCaps w:val="0"/>
        <w:strike w:val="0"/>
        <w:dstrike w:val="0"/>
        <w:noProof w:val="0"/>
        <w:vanish w:val="0"/>
        <w:color w:val="000000"/>
        <w:spacing w:val="0"/>
        <w:kern w:val="0"/>
        <w:position w:val="0"/>
        <w:sz w:val="22"/>
        <w:szCs w:val="22"/>
        <w:u w:val="none"/>
        <w:vertAlign w:val="baseline"/>
        <w:em w:val="none"/>
        <w:lang w:val="en-ZA" w:eastAsia="en-US" w:bidi="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2"/>
      <w:lvlText w:val="%1.%2."/>
      <w:lvlJc w:val="left"/>
      <w:pPr>
        <w:ind w:left="43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3"/>
      <w:lvlText w:val="%1.%2.%3."/>
      <w:lvlJc w:val="left"/>
      <w:pPr>
        <w:ind w:left="4060" w:hanging="504"/>
      </w:pPr>
      <w:rPr>
        <w:b w:val="0"/>
      </w:rPr>
    </w:lvl>
    <w:lvl w:ilvl="3">
      <w:start w:val="1"/>
      <w:numFmt w:val="decimal"/>
      <w:pStyle w:val="tab4"/>
      <w:lvlText w:val="%1.%2.%3.%4."/>
      <w:lvlJc w:val="left"/>
      <w:pPr>
        <w:ind w:left="4564"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5"/>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3" w15:restartNumberingAfterBreak="0">
    <w:nsid w:val="71260E99"/>
    <w:multiLevelType w:val="hybridMultilevel"/>
    <w:tmpl w:val="5CE06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C1D86"/>
    <w:multiLevelType w:val="hybridMultilevel"/>
    <w:tmpl w:val="980EC900"/>
    <w:lvl w:ilvl="0" w:tplc="987C603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94CE5"/>
    <w:multiLevelType w:val="hybridMultilevel"/>
    <w:tmpl w:val="4AA4F5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6045142"/>
    <w:multiLevelType w:val="hybridMultilevel"/>
    <w:tmpl w:val="9D16E8B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C26AB6"/>
    <w:multiLevelType w:val="hybridMultilevel"/>
    <w:tmpl w:val="28DE2DBE"/>
    <w:lvl w:ilvl="0" w:tplc="45820C74">
      <w:numFmt w:val="bullet"/>
      <w:lvlText w:val=""/>
      <w:lvlJc w:val="left"/>
      <w:pPr>
        <w:ind w:left="1444" w:hanging="735"/>
      </w:pPr>
      <w:rPr>
        <w:rFonts w:ascii="Symbol" w:eastAsia="Times New Roman" w:hAnsi="Symbo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7"/>
  </w:num>
  <w:num w:numId="2">
    <w:abstractNumId w:val="1"/>
  </w:num>
  <w:num w:numId="3">
    <w:abstractNumId w:val="5"/>
  </w:num>
  <w:num w:numId="4">
    <w:abstractNumId w:val="14"/>
  </w:num>
  <w:num w:numId="5">
    <w:abstractNumId w:val="8"/>
  </w:num>
  <w:num w:numId="6">
    <w:abstractNumId w:val="17"/>
  </w:num>
  <w:num w:numId="7">
    <w:abstractNumId w:val="12"/>
  </w:num>
  <w:num w:numId="8">
    <w:abstractNumId w:val="9"/>
  </w:num>
  <w:num w:numId="9">
    <w:abstractNumId w:val="11"/>
  </w:num>
  <w:num w:numId="10">
    <w:abstractNumId w:val="13"/>
  </w:num>
  <w:num w:numId="11">
    <w:abstractNumId w:val="4"/>
  </w:num>
  <w:num w:numId="12">
    <w:abstractNumId w:val="0"/>
  </w:num>
  <w:num w:numId="13">
    <w:abstractNumId w:val="16"/>
  </w:num>
  <w:num w:numId="14">
    <w:abstractNumId w:val="6"/>
  </w:num>
  <w:num w:numId="15">
    <w:abstractNumId w:val="15"/>
  </w:num>
  <w:num w:numId="16">
    <w:abstractNumId w:val="1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76"/>
    <w:rsid w:val="0001755E"/>
    <w:rsid w:val="00037A86"/>
    <w:rsid w:val="00061EFA"/>
    <w:rsid w:val="00065860"/>
    <w:rsid w:val="00086BDB"/>
    <w:rsid w:val="000E11CC"/>
    <w:rsid w:val="000E5BDC"/>
    <w:rsid w:val="00103A95"/>
    <w:rsid w:val="0010674C"/>
    <w:rsid w:val="00111EFF"/>
    <w:rsid w:val="00115629"/>
    <w:rsid w:val="00116042"/>
    <w:rsid w:val="0014282D"/>
    <w:rsid w:val="00146F2A"/>
    <w:rsid w:val="001546D4"/>
    <w:rsid w:val="00163258"/>
    <w:rsid w:val="00173881"/>
    <w:rsid w:val="001903B3"/>
    <w:rsid w:val="001A27C5"/>
    <w:rsid w:val="001C686F"/>
    <w:rsid w:val="001D036C"/>
    <w:rsid w:val="001D698D"/>
    <w:rsid w:val="001E3644"/>
    <w:rsid w:val="00211C7D"/>
    <w:rsid w:val="0022545A"/>
    <w:rsid w:val="00237EB2"/>
    <w:rsid w:val="00242778"/>
    <w:rsid w:val="00271E08"/>
    <w:rsid w:val="002A3C05"/>
    <w:rsid w:val="002B68A5"/>
    <w:rsid w:val="002E6C07"/>
    <w:rsid w:val="00353307"/>
    <w:rsid w:val="00353F26"/>
    <w:rsid w:val="00371954"/>
    <w:rsid w:val="003826BA"/>
    <w:rsid w:val="0038508E"/>
    <w:rsid w:val="0039762E"/>
    <w:rsid w:val="003D6F7A"/>
    <w:rsid w:val="003F5E4F"/>
    <w:rsid w:val="00403C95"/>
    <w:rsid w:val="00405962"/>
    <w:rsid w:val="004167A8"/>
    <w:rsid w:val="00420739"/>
    <w:rsid w:val="0042228E"/>
    <w:rsid w:val="0045551C"/>
    <w:rsid w:val="004658C5"/>
    <w:rsid w:val="00474281"/>
    <w:rsid w:val="004C4A58"/>
    <w:rsid w:val="004E3E7A"/>
    <w:rsid w:val="004E67E6"/>
    <w:rsid w:val="005267DD"/>
    <w:rsid w:val="0053158E"/>
    <w:rsid w:val="00544257"/>
    <w:rsid w:val="005524D0"/>
    <w:rsid w:val="0056416E"/>
    <w:rsid w:val="00576254"/>
    <w:rsid w:val="00576394"/>
    <w:rsid w:val="00592FB8"/>
    <w:rsid w:val="005D5DE0"/>
    <w:rsid w:val="00622804"/>
    <w:rsid w:val="00630A87"/>
    <w:rsid w:val="00651085"/>
    <w:rsid w:val="006824F2"/>
    <w:rsid w:val="0068566F"/>
    <w:rsid w:val="006A2A76"/>
    <w:rsid w:val="006E6596"/>
    <w:rsid w:val="006F6A02"/>
    <w:rsid w:val="00704904"/>
    <w:rsid w:val="00705CB3"/>
    <w:rsid w:val="0072056C"/>
    <w:rsid w:val="00732B1A"/>
    <w:rsid w:val="0074569F"/>
    <w:rsid w:val="00766D79"/>
    <w:rsid w:val="00770026"/>
    <w:rsid w:val="00773C16"/>
    <w:rsid w:val="00775D8D"/>
    <w:rsid w:val="00792290"/>
    <w:rsid w:val="007C501C"/>
    <w:rsid w:val="007C670D"/>
    <w:rsid w:val="007E27D2"/>
    <w:rsid w:val="007F14F0"/>
    <w:rsid w:val="007F1D4F"/>
    <w:rsid w:val="007F4BAC"/>
    <w:rsid w:val="00807623"/>
    <w:rsid w:val="00817949"/>
    <w:rsid w:val="00832247"/>
    <w:rsid w:val="00835FB2"/>
    <w:rsid w:val="008B1433"/>
    <w:rsid w:val="008D3C12"/>
    <w:rsid w:val="008E6774"/>
    <w:rsid w:val="008F0010"/>
    <w:rsid w:val="008F5F0F"/>
    <w:rsid w:val="0090143A"/>
    <w:rsid w:val="00904E14"/>
    <w:rsid w:val="00913FA5"/>
    <w:rsid w:val="009221F4"/>
    <w:rsid w:val="009377B4"/>
    <w:rsid w:val="009458CF"/>
    <w:rsid w:val="00945BD0"/>
    <w:rsid w:val="00947FD7"/>
    <w:rsid w:val="0096294B"/>
    <w:rsid w:val="009663DD"/>
    <w:rsid w:val="00974CD8"/>
    <w:rsid w:val="0097519D"/>
    <w:rsid w:val="009809CE"/>
    <w:rsid w:val="009C2E8B"/>
    <w:rsid w:val="009F6289"/>
    <w:rsid w:val="009F7B96"/>
    <w:rsid w:val="00A37FFB"/>
    <w:rsid w:val="00A53987"/>
    <w:rsid w:val="00A66F06"/>
    <w:rsid w:val="00AB204D"/>
    <w:rsid w:val="00AC1698"/>
    <w:rsid w:val="00AE0E7F"/>
    <w:rsid w:val="00AE1631"/>
    <w:rsid w:val="00AE4271"/>
    <w:rsid w:val="00AF600E"/>
    <w:rsid w:val="00B3456F"/>
    <w:rsid w:val="00B45378"/>
    <w:rsid w:val="00B7379D"/>
    <w:rsid w:val="00B83992"/>
    <w:rsid w:val="00B83FBB"/>
    <w:rsid w:val="00B84550"/>
    <w:rsid w:val="00B84BE5"/>
    <w:rsid w:val="00B87DC6"/>
    <w:rsid w:val="00B87F90"/>
    <w:rsid w:val="00BB19B7"/>
    <w:rsid w:val="00BC00A7"/>
    <w:rsid w:val="00BE5B76"/>
    <w:rsid w:val="00BF1FD6"/>
    <w:rsid w:val="00C14DE2"/>
    <w:rsid w:val="00C21E7E"/>
    <w:rsid w:val="00C2716C"/>
    <w:rsid w:val="00C3799F"/>
    <w:rsid w:val="00C6168F"/>
    <w:rsid w:val="00C66D21"/>
    <w:rsid w:val="00C84F68"/>
    <w:rsid w:val="00C9106E"/>
    <w:rsid w:val="00C9599B"/>
    <w:rsid w:val="00CA2418"/>
    <w:rsid w:val="00CA29E8"/>
    <w:rsid w:val="00CF079A"/>
    <w:rsid w:val="00D0594E"/>
    <w:rsid w:val="00D06904"/>
    <w:rsid w:val="00D07F0A"/>
    <w:rsid w:val="00D172DC"/>
    <w:rsid w:val="00D23F3F"/>
    <w:rsid w:val="00D337ED"/>
    <w:rsid w:val="00D342FB"/>
    <w:rsid w:val="00D36948"/>
    <w:rsid w:val="00D66BE4"/>
    <w:rsid w:val="00D67318"/>
    <w:rsid w:val="00DF1AD7"/>
    <w:rsid w:val="00DF7DEB"/>
    <w:rsid w:val="00E104CC"/>
    <w:rsid w:val="00E2262D"/>
    <w:rsid w:val="00E22C13"/>
    <w:rsid w:val="00E375CA"/>
    <w:rsid w:val="00E62802"/>
    <w:rsid w:val="00E7201A"/>
    <w:rsid w:val="00E84C1F"/>
    <w:rsid w:val="00EE1D84"/>
    <w:rsid w:val="00EE5405"/>
    <w:rsid w:val="00F13478"/>
    <w:rsid w:val="00F20B4F"/>
    <w:rsid w:val="00F23C01"/>
    <w:rsid w:val="00F36D33"/>
    <w:rsid w:val="00F70D08"/>
    <w:rsid w:val="00F74F93"/>
    <w:rsid w:val="00FF06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0D212"/>
  <w15:docId w15:val="{806A026A-AA2E-41E0-8119-D744340B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w:color w:val="000000" w:themeColor="text1"/>
        <w:sz w:val="22"/>
        <w:szCs w:val="22"/>
        <w:lang w:val="fr-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76"/>
    <w:pPr>
      <w:spacing w:after="200" w:line="276" w:lineRule="auto"/>
      <w:jc w:val="left"/>
    </w:pPr>
    <w:rPr>
      <w:rFonts w:ascii="Calibri" w:eastAsia="Calibri" w:hAnsi="Calibri"/>
      <w:color w:val="auto"/>
      <w:lang w:val="en-US"/>
    </w:rPr>
  </w:style>
  <w:style w:type="paragraph" w:styleId="Heading1">
    <w:name w:val="heading 1"/>
    <w:basedOn w:val="Normal"/>
    <w:next w:val="Normal"/>
    <w:link w:val="Heading1Char"/>
    <w:uiPriority w:val="9"/>
    <w:qFormat/>
    <w:rsid w:val="00237EB2"/>
    <w:pPr>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qFormat/>
    <w:rsid w:val="00237EB2"/>
    <w:pPr>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qFormat/>
    <w:rsid w:val="00237EB2"/>
    <w:pPr>
      <w:outlineLvl w:val="2"/>
    </w:pPr>
    <w:rPr>
      <w:rFonts w:eastAsiaTheme="majorEastAsia" w:cstheme="majorBidi"/>
      <w:bCs/>
      <w:color w:val="000000" w:themeColor="text1"/>
    </w:rPr>
  </w:style>
  <w:style w:type="paragraph" w:styleId="Heading4">
    <w:name w:val="heading 4"/>
    <w:basedOn w:val="Normal"/>
    <w:next w:val="Normal"/>
    <w:link w:val="Heading4Char"/>
    <w:uiPriority w:val="9"/>
    <w:qFormat/>
    <w:rsid w:val="00237EB2"/>
    <w:pPr>
      <w:outlineLvl w:val="3"/>
    </w:pPr>
    <w:rPr>
      <w:rFonts w:eastAsiaTheme="majorEastAsia" w:cstheme="majorBidi"/>
      <w:bCs/>
      <w:iCs/>
      <w:color w:val="000000" w:themeColor="text1"/>
    </w:rPr>
  </w:style>
  <w:style w:type="paragraph" w:styleId="Heading5">
    <w:name w:val="heading 5"/>
    <w:basedOn w:val="Normal"/>
    <w:next w:val="Normal"/>
    <w:link w:val="Heading5Char"/>
    <w:uiPriority w:val="9"/>
    <w:qFormat/>
    <w:rsid w:val="00237EB2"/>
    <w:pPr>
      <w:outlineLvl w:val="4"/>
    </w:pPr>
    <w:rPr>
      <w:rFonts w:eastAsiaTheme="majorEastAsia" w:cstheme="majorBidi"/>
      <w:color w:val="000000" w:themeColor="text1"/>
    </w:rPr>
  </w:style>
  <w:style w:type="paragraph" w:styleId="Heading6">
    <w:name w:val="heading 6"/>
    <w:basedOn w:val="Normal"/>
    <w:next w:val="Normal"/>
    <w:link w:val="Heading6Char"/>
    <w:uiPriority w:val="9"/>
    <w:qFormat/>
    <w:rsid w:val="00237EB2"/>
    <w:pPr>
      <w:outlineLvl w:val="5"/>
    </w:pPr>
    <w:rPr>
      <w:rFonts w:eastAsiaTheme="majorEastAsia" w:cstheme="majorBidi"/>
      <w:iCs/>
      <w:color w:val="000000" w:themeColor="text1"/>
    </w:rPr>
  </w:style>
  <w:style w:type="paragraph" w:styleId="Heading7">
    <w:name w:val="heading 7"/>
    <w:basedOn w:val="Normal"/>
    <w:next w:val="Normal"/>
    <w:link w:val="Heading7Char"/>
    <w:uiPriority w:val="9"/>
    <w:qFormat/>
    <w:rsid w:val="00237EB2"/>
    <w:pPr>
      <w:outlineLvl w:val="6"/>
    </w:pPr>
    <w:rPr>
      <w:rFonts w:eastAsiaTheme="majorEastAsia" w:cstheme="majorBidi"/>
      <w:iCs/>
      <w:color w:val="000000" w:themeColor="text1"/>
    </w:rPr>
  </w:style>
  <w:style w:type="paragraph" w:styleId="Heading8">
    <w:name w:val="heading 8"/>
    <w:basedOn w:val="Normal"/>
    <w:next w:val="Normal"/>
    <w:link w:val="Heading8Char"/>
    <w:uiPriority w:val="9"/>
    <w:qFormat/>
    <w:rsid w:val="00237EB2"/>
    <w:pPr>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qFormat/>
    <w:rsid w:val="00237EB2"/>
    <w:pPr>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87"/>
    <w:rPr>
      <w:rFonts w:eastAsiaTheme="majorEastAsia" w:cstheme="majorBidi"/>
      <w:bCs/>
      <w:szCs w:val="28"/>
    </w:rPr>
  </w:style>
  <w:style w:type="character" w:customStyle="1" w:styleId="Heading2Char">
    <w:name w:val="Heading 2 Char"/>
    <w:basedOn w:val="DefaultParagraphFont"/>
    <w:link w:val="Heading2"/>
    <w:uiPriority w:val="9"/>
    <w:rsid w:val="00E22C13"/>
    <w:rPr>
      <w:rFonts w:eastAsiaTheme="majorEastAsia" w:cstheme="majorBidi"/>
      <w:bCs/>
      <w:szCs w:val="26"/>
    </w:rPr>
  </w:style>
  <w:style w:type="character" w:customStyle="1" w:styleId="Heading3Char">
    <w:name w:val="Heading 3 Char"/>
    <w:basedOn w:val="DefaultParagraphFont"/>
    <w:link w:val="Heading3"/>
    <w:uiPriority w:val="9"/>
    <w:rsid w:val="00E22C13"/>
    <w:rPr>
      <w:rFonts w:eastAsiaTheme="majorEastAsia" w:cstheme="majorBidi"/>
      <w:bCs/>
    </w:rPr>
  </w:style>
  <w:style w:type="character" w:customStyle="1" w:styleId="Heading4Char">
    <w:name w:val="Heading 4 Char"/>
    <w:basedOn w:val="DefaultParagraphFont"/>
    <w:link w:val="Heading4"/>
    <w:uiPriority w:val="9"/>
    <w:rsid w:val="00E22C13"/>
    <w:rPr>
      <w:rFonts w:eastAsiaTheme="majorEastAsia" w:cstheme="majorBidi"/>
      <w:bCs/>
      <w:iCs/>
    </w:rPr>
  </w:style>
  <w:style w:type="character" w:customStyle="1" w:styleId="Heading5Char">
    <w:name w:val="Heading 5 Char"/>
    <w:basedOn w:val="DefaultParagraphFont"/>
    <w:link w:val="Heading5"/>
    <w:uiPriority w:val="9"/>
    <w:rsid w:val="00E22C13"/>
    <w:rPr>
      <w:rFonts w:eastAsiaTheme="majorEastAsia" w:cstheme="majorBidi"/>
    </w:rPr>
  </w:style>
  <w:style w:type="character" w:customStyle="1" w:styleId="Heading6Char">
    <w:name w:val="Heading 6 Char"/>
    <w:basedOn w:val="DefaultParagraphFont"/>
    <w:link w:val="Heading6"/>
    <w:uiPriority w:val="9"/>
    <w:rsid w:val="00E22C13"/>
    <w:rPr>
      <w:rFonts w:eastAsiaTheme="majorEastAsia" w:cstheme="majorBidi"/>
      <w:iCs/>
    </w:rPr>
  </w:style>
  <w:style w:type="character" w:customStyle="1" w:styleId="Heading7Char">
    <w:name w:val="Heading 7 Char"/>
    <w:basedOn w:val="DefaultParagraphFont"/>
    <w:link w:val="Heading7"/>
    <w:uiPriority w:val="9"/>
    <w:rsid w:val="00E22C13"/>
    <w:rPr>
      <w:rFonts w:eastAsiaTheme="majorEastAsia" w:cstheme="majorBidi"/>
      <w:iCs/>
    </w:rPr>
  </w:style>
  <w:style w:type="character" w:customStyle="1" w:styleId="Heading8Char">
    <w:name w:val="Heading 8 Char"/>
    <w:basedOn w:val="DefaultParagraphFont"/>
    <w:link w:val="Heading8"/>
    <w:uiPriority w:val="9"/>
    <w:rsid w:val="00E22C13"/>
    <w:rPr>
      <w:rFonts w:eastAsiaTheme="majorEastAsia" w:cstheme="majorBidi"/>
      <w:szCs w:val="20"/>
    </w:rPr>
  </w:style>
  <w:style w:type="character" w:customStyle="1" w:styleId="Heading9Char">
    <w:name w:val="Heading 9 Char"/>
    <w:basedOn w:val="DefaultParagraphFont"/>
    <w:link w:val="Heading9"/>
    <w:uiPriority w:val="9"/>
    <w:rsid w:val="00E22C13"/>
    <w:rPr>
      <w:rFonts w:eastAsiaTheme="majorEastAsia" w:cstheme="majorBidi"/>
      <w:iCs/>
      <w:szCs w:val="20"/>
    </w:rPr>
  </w:style>
  <w:style w:type="paragraph" w:styleId="Quote">
    <w:name w:val="Quote"/>
    <w:basedOn w:val="Normal"/>
    <w:next w:val="Normal"/>
    <w:link w:val="QuoteChar"/>
    <w:uiPriority w:val="29"/>
    <w:qFormat/>
    <w:rsid w:val="00237EB2"/>
    <w:pPr>
      <w:ind w:left="1440" w:right="1440"/>
    </w:pPr>
    <w:rPr>
      <w:i/>
      <w:iCs/>
      <w:color w:val="000000" w:themeColor="text1"/>
      <w:sz w:val="20"/>
    </w:rPr>
  </w:style>
  <w:style w:type="character" w:customStyle="1" w:styleId="QuoteChar">
    <w:name w:val="Quote Char"/>
    <w:basedOn w:val="DefaultParagraphFont"/>
    <w:link w:val="Quote"/>
    <w:uiPriority w:val="29"/>
    <w:rsid w:val="00E22C13"/>
    <w:rPr>
      <w:rFonts w:cstheme="minorBidi"/>
      <w:i/>
      <w:iCs/>
      <w:sz w:val="20"/>
    </w:rPr>
  </w:style>
  <w:style w:type="paragraph" w:styleId="Title">
    <w:name w:val="Title"/>
    <w:basedOn w:val="Normal"/>
    <w:link w:val="TitleChar"/>
    <w:uiPriority w:val="10"/>
    <w:semiHidden/>
    <w:qFormat/>
    <w:rsid w:val="0010674C"/>
    <w:pPr>
      <w:pBdr>
        <w:bottom w:val="single" w:sz="8" w:space="4" w:color="4F81BD" w:themeColor="accent1"/>
      </w:pBdr>
      <w:spacing w:after="300"/>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semiHidden/>
    <w:rsid w:val="00E22C13"/>
    <w:rPr>
      <w:rFonts w:eastAsiaTheme="majorEastAsia" w:cstheme="majorBidi"/>
      <w:b/>
      <w:color w:val="auto"/>
      <w:spacing w:val="5"/>
      <w:kern w:val="28"/>
      <w:sz w:val="32"/>
      <w:szCs w:val="52"/>
    </w:rPr>
  </w:style>
  <w:style w:type="paragraph" w:styleId="Subtitle">
    <w:name w:val="Subtitle"/>
    <w:basedOn w:val="Normal"/>
    <w:next w:val="Normal"/>
    <w:link w:val="SubtitleChar"/>
    <w:uiPriority w:val="11"/>
    <w:semiHidden/>
    <w:qFormat/>
    <w:rsid w:val="001067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E22C13"/>
    <w:rPr>
      <w:rFonts w:asciiTheme="majorHAnsi" w:eastAsiaTheme="majorEastAsia" w:hAnsiTheme="majorHAnsi" w:cstheme="majorBidi"/>
      <w:i/>
      <w:iCs/>
      <w:color w:val="4F81BD" w:themeColor="accent1"/>
      <w:spacing w:val="15"/>
      <w:sz w:val="24"/>
      <w:szCs w:val="24"/>
    </w:rPr>
  </w:style>
  <w:style w:type="character" w:styleId="Strong">
    <w:name w:val="Strong"/>
    <w:uiPriority w:val="22"/>
    <w:semiHidden/>
    <w:qFormat/>
    <w:rsid w:val="0010674C"/>
    <w:rPr>
      <w:b/>
      <w:bCs/>
    </w:rPr>
  </w:style>
  <w:style w:type="character" w:styleId="Emphasis">
    <w:name w:val="Emphasis"/>
    <w:uiPriority w:val="20"/>
    <w:semiHidden/>
    <w:qFormat/>
    <w:rsid w:val="0010674C"/>
    <w:rPr>
      <w:i/>
      <w:iCs/>
    </w:rPr>
  </w:style>
  <w:style w:type="paragraph" w:styleId="NoSpacing">
    <w:name w:val="No Spacing"/>
    <w:basedOn w:val="Normal"/>
    <w:uiPriority w:val="1"/>
    <w:semiHidden/>
    <w:qFormat/>
    <w:rsid w:val="0010674C"/>
  </w:style>
  <w:style w:type="paragraph" w:styleId="ListParagraph">
    <w:name w:val="List Paragraph"/>
    <w:basedOn w:val="Normal"/>
    <w:uiPriority w:val="34"/>
    <w:qFormat/>
    <w:rsid w:val="0010674C"/>
    <w:pPr>
      <w:ind w:left="720"/>
      <w:contextualSpacing/>
    </w:pPr>
  </w:style>
  <w:style w:type="paragraph" w:styleId="IntenseQuote">
    <w:name w:val="Intense Quote"/>
    <w:basedOn w:val="Normal"/>
    <w:next w:val="Normal"/>
    <w:link w:val="IntenseQuoteChar"/>
    <w:uiPriority w:val="30"/>
    <w:semiHidden/>
    <w:qFormat/>
    <w:rsid w:val="001067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22C13"/>
    <w:rPr>
      <w:b/>
      <w:bCs/>
      <w:i/>
      <w:iCs/>
      <w:color w:val="4F81BD" w:themeColor="accent1"/>
    </w:rPr>
  </w:style>
  <w:style w:type="character" w:styleId="SubtleEmphasis">
    <w:name w:val="Subtle Emphasis"/>
    <w:uiPriority w:val="19"/>
    <w:semiHidden/>
    <w:qFormat/>
    <w:rsid w:val="0010674C"/>
    <w:rPr>
      <w:i/>
      <w:iCs/>
      <w:color w:val="808080" w:themeColor="text1" w:themeTint="7F"/>
    </w:rPr>
  </w:style>
  <w:style w:type="character" w:styleId="SubtleReference">
    <w:name w:val="Subtle Reference"/>
    <w:uiPriority w:val="31"/>
    <w:semiHidden/>
    <w:qFormat/>
    <w:rsid w:val="0010674C"/>
    <w:rPr>
      <w:smallCaps/>
      <w:color w:val="C0504D" w:themeColor="accent2"/>
      <w:u w:val="single"/>
    </w:rPr>
  </w:style>
  <w:style w:type="character" w:styleId="IntenseReference">
    <w:name w:val="Intense Reference"/>
    <w:uiPriority w:val="32"/>
    <w:semiHidden/>
    <w:qFormat/>
    <w:rsid w:val="0010674C"/>
    <w:rPr>
      <w:b/>
      <w:bCs/>
      <w:smallCaps/>
      <w:color w:val="C0504D" w:themeColor="accent2"/>
      <w:spacing w:val="5"/>
      <w:u w:val="single"/>
    </w:rPr>
  </w:style>
  <w:style w:type="character" w:styleId="BookTitle">
    <w:name w:val="Book Title"/>
    <w:uiPriority w:val="33"/>
    <w:semiHidden/>
    <w:qFormat/>
    <w:rsid w:val="0010674C"/>
    <w:rPr>
      <w:b/>
      <w:bCs/>
      <w:smallCaps/>
      <w:spacing w:val="5"/>
    </w:rPr>
  </w:style>
  <w:style w:type="paragraph" w:styleId="TOCHeading">
    <w:name w:val="TOC Heading"/>
    <w:basedOn w:val="Heading1"/>
    <w:next w:val="Normal"/>
    <w:uiPriority w:val="39"/>
    <w:semiHidden/>
    <w:unhideWhenUsed/>
    <w:qFormat/>
    <w:rsid w:val="0010674C"/>
    <w:pPr>
      <w:keepNext/>
      <w:keepLines/>
      <w:spacing w:before="480"/>
      <w:outlineLvl w:val="9"/>
    </w:pPr>
    <w:rPr>
      <w:rFonts w:asciiTheme="majorHAnsi" w:hAnsiTheme="majorHAnsi"/>
      <w:b/>
      <w:color w:val="365F91" w:themeColor="accent1" w:themeShade="BF"/>
      <w:sz w:val="28"/>
    </w:rPr>
  </w:style>
  <w:style w:type="paragraph" w:styleId="BalloonText">
    <w:name w:val="Balloon Text"/>
    <w:basedOn w:val="Normal"/>
    <w:link w:val="BalloonTextChar"/>
    <w:uiPriority w:val="99"/>
    <w:semiHidden/>
    <w:unhideWhenUsed/>
    <w:rsid w:val="00237EB2"/>
    <w:rPr>
      <w:rFonts w:ascii="Tahoma" w:hAnsi="Tahoma" w:cs="Tahoma"/>
      <w:sz w:val="16"/>
      <w:szCs w:val="16"/>
    </w:rPr>
  </w:style>
  <w:style w:type="character" w:customStyle="1" w:styleId="BalloonTextChar">
    <w:name w:val="Balloon Text Char"/>
    <w:basedOn w:val="DefaultParagraphFont"/>
    <w:link w:val="BalloonText"/>
    <w:uiPriority w:val="99"/>
    <w:semiHidden/>
    <w:rsid w:val="00237EB2"/>
    <w:rPr>
      <w:rFonts w:ascii="Tahoma" w:hAnsi="Tahoma" w:cs="Tahoma"/>
      <w:color w:val="auto"/>
      <w:sz w:val="16"/>
      <w:szCs w:val="16"/>
    </w:rPr>
  </w:style>
  <w:style w:type="paragraph" w:styleId="Header">
    <w:name w:val="header"/>
    <w:basedOn w:val="Normal"/>
    <w:link w:val="HeaderChar"/>
    <w:uiPriority w:val="99"/>
    <w:unhideWhenUsed/>
    <w:rsid w:val="006A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76"/>
    <w:rPr>
      <w:rFonts w:ascii="Calibri" w:eastAsia="Calibri" w:hAnsi="Calibri"/>
      <w:color w:val="auto"/>
      <w:lang w:val="en-US"/>
    </w:rPr>
  </w:style>
  <w:style w:type="paragraph" w:styleId="Footer">
    <w:name w:val="footer"/>
    <w:basedOn w:val="Normal"/>
    <w:link w:val="FooterChar"/>
    <w:uiPriority w:val="99"/>
    <w:unhideWhenUsed/>
    <w:rsid w:val="006A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76"/>
    <w:rPr>
      <w:rFonts w:ascii="Calibri" w:eastAsia="Calibri" w:hAnsi="Calibri"/>
      <w:color w:val="auto"/>
      <w:lang w:val="en-US"/>
    </w:rPr>
  </w:style>
  <w:style w:type="paragraph" w:customStyle="1" w:styleId="DefaultText">
    <w:name w:val="Default Text"/>
    <w:basedOn w:val="Normal"/>
    <w:rsid w:val="006A2A7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styleId="CommentReference">
    <w:name w:val="annotation reference"/>
    <w:uiPriority w:val="99"/>
    <w:semiHidden/>
    <w:unhideWhenUsed/>
    <w:rsid w:val="006A2A76"/>
    <w:rPr>
      <w:sz w:val="16"/>
      <w:szCs w:val="16"/>
    </w:rPr>
  </w:style>
  <w:style w:type="paragraph" w:styleId="CommentText">
    <w:name w:val="annotation text"/>
    <w:basedOn w:val="Normal"/>
    <w:link w:val="CommentTextChar"/>
    <w:uiPriority w:val="99"/>
    <w:semiHidden/>
    <w:unhideWhenUsed/>
    <w:rsid w:val="006A2A76"/>
    <w:rPr>
      <w:sz w:val="20"/>
      <w:szCs w:val="20"/>
    </w:rPr>
  </w:style>
  <w:style w:type="character" w:customStyle="1" w:styleId="CommentTextChar">
    <w:name w:val="Comment Text Char"/>
    <w:basedOn w:val="DefaultParagraphFont"/>
    <w:link w:val="CommentText"/>
    <w:uiPriority w:val="99"/>
    <w:semiHidden/>
    <w:rsid w:val="006A2A76"/>
    <w:rPr>
      <w:rFonts w:ascii="Calibri" w:eastAsia="Calibri" w:hAnsi="Calibri"/>
      <w:color w:val="auto"/>
      <w:sz w:val="20"/>
      <w:szCs w:val="20"/>
      <w:lang w:val="en-US"/>
    </w:rPr>
  </w:style>
  <w:style w:type="paragraph" w:customStyle="1" w:styleId="tab1">
    <w:name w:val="tab 1"/>
    <w:basedOn w:val="ListParagraph"/>
    <w:qFormat/>
    <w:rsid w:val="006A2A76"/>
    <w:pPr>
      <w:numPr>
        <w:numId w:val="7"/>
      </w:numPr>
      <w:tabs>
        <w:tab w:val="num" w:pos="360"/>
      </w:tabs>
      <w:ind w:left="567" w:hanging="567"/>
    </w:pPr>
    <w:rPr>
      <w:rFonts w:ascii="Arial" w:eastAsia="Times New Roman" w:hAnsi="Arial" w:cs="Arial"/>
      <w:b/>
      <w:lang w:val="en-ZA" w:bidi="en-US"/>
    </w:rPr>
  </w:style>
  <w:style w:type="paragraph" w:customStyle="1" w:styleId="tab2">
    <w:name w:val="tab 2"/>
    <w:basedOn w:val="ListParagraph"/>
    <w:link w:val="tab2Char"/>
    <w:qFormat/>
    <w:rsid w:val="006A2A76"/>
    <w:pPr>
      <w:numPr>
        <w:ilvl w:val="1"/>
        <w:numId w:val="7"/>
      </w:numPr>
      <w:ind w:left="1418" w:hanging="851"/>
    </w:pPr>
    <w:rPr>
      <w:rFonts w:ascii="Arial" w:eastAsia="Times New Roman" w:hAnsi="Arial" w:cs="Arial"/>
      <w:lang w:val="en-ZA" w:bidi="en-US"/>
    </w:rPr>
  </w:style>
  <w:style w:type="paragraph" w:customStyle="1" w:styleId="tab3">
    <w:name w:val="tab 3"/>
    <w:basedOn w:val="ListParagraph"/>
    <w:qFormat/>
    <w:rsid w:val="006A2A76"/>
    <w:pPr>
      <w:numPr>
        <w:ilvl w:val="2"/>
        <w:numId w:val="7"/>
      </w:numPr>
      <w:tabs>
        <w:tab w:val="left" w:pos="2268"/>
      </w:tabs>
    </w:pPr>
    <w:rPr>
      <w:rFonts w:ascii="Arial" w:eastAsia="Times New Roman" w:hAnsi="Arial" w:cs="Arial"/>
      <w:lang w:val="en-ZA" w:bidi="en-US"/>
    </w:rPr>
  </w:style>
  <w:style w:type="character" w:customStyle="1" w:styleId="tab2Char">
    <w:name w:val="tab 2 Char"/>
    <w:link w:val="tab2"/>
    <w:rsid w:val="006A2A76"/>
    <w:rPr>
      <w:rFonts w:ascii="Arial" w:eastAsia="Times New Roman" w:hAnsi="Arial" w:cs="Arial"/>
      <w:color w:val="auto"/>
      <w:lang w:val="en-ZA" w:bidi="en-US"/>
    </w:rPr>
  </w:style>
  <w:style w:type="paragraph" w:customStyle="1" w:styleId="tab4">
    <w:name w:val="tab 4"/>
    <w:basedOn w:val="ListParagraph"/>
    <w:qFormat/>
    <w:rsid w:val="006A2A76"/>
    <w:pPr>
      <w:numPr>
        <w:ilvl w:val="3"/>
        <w:numId w:val="7"/>
      </w:numPr>
      <w:tabs>
        <w:tab w:val="num" w:pos="360"/>
        <w:tab w:val="left" w:pos="3402"/>
      </w:tabs>
      <w:ind w:left="3402" w:hanging="1134"/>
    </w:pPr>
    <w:rPr>
      <w:rFonts w:ascii="Arial" w:eastAsia="Times New Roman" w:hAnsi="Arial" w:cs="Arial"/>
      <w:lang w:val="en-ZA" w:bidi="en-US"/>
    </w:rPr>
  </w:style>
  <w:style w:type="paragraph" w:customStyle="1" w:styleId="tab5">
    <w:name w:val="tab 5"/>
    <w:basedOn w:val="tab4"/>
    <w:qFormat/>
    <w:rsid w:val="006A2A76"/>
    <w:pPr>
      <w:numPr>
        <w:ilvl w:val="4"/>
      </w:numPr>
      <w:tabs>
        <w:tab w:val="num" w:pos="360"/>
      </w:tabs>
      <w:ind w:left="4536" w:hanging="1134"/>
    </w:pPr>
  </w:style>
  <w:style w:type="character" w:styleId="Hyperlink">
    <w:name w:val="Hyperlink"/>
    <w:basedOn w:val="DefaultParagraphFont"/>
    <w:uiPriority w:val="99"/>
    <w:unhideWhenUsed/>
    <w:rsid w:val="00420739"/>
    <w:rPr>
      <w:color w:val="0000FF" w:themeColor="hyperlink"/>
      <w:u w:val="single"/>
    </w:rPr>
  </w:style>
  <w:style w:type="character" w:styleId="FollowedHyperlink">
    <w:name w:val="FollowedHyperlink"/>
    <w:basedOn w:val="DefaultParagraphFont"/>
    <w:uiPriority w:val="99"/>
    <w:semiHidden/>
    <w:unhideWhenUsed/>
    <w:rsid w:val="00420739"/>
    <w:rPr>
      <w:color w:val="800080" w:themeColor="followedHyperlink"/>
      <w:u w:val="single"/>
    </w:rPr>
  </w:style>
  <w:style w:type="paragraph" w:styleId="NormalWeb">
    <w:name w:val="Normal (Web)"/>
    <w:basedOn w:val="Normal"/>
    <w:uiPriority w:val="99"/>
    <w:semiHidden/>
    <w:unhideWhenUsed/>
    <w:rsid w:val="00A53987"/>
    <w:pPr>
      <w:spacing w:after="225" w:line="390" w:lineRule="atLeast"/>
    </w:pPr>
    <w:rPr>
      <w:rFonts w:ascii="Times New Roman" w:eastAsia="Times New Roman" w:hAnsi="Times New Roman"/>
      <w:sz w:val="24"/>
      <w:szCs w:val="24"/>
      <w:lang w:val="en-CA" w:eastAsia="en-CA"/>
    </w:rPr>
  </w:style>
  <w:style w:type="table" w:styleId="TableGrid">
    <w:name w:val="Table Grid"/>
    <w:basedOn w:val="TableNormal"/>
    <w:uiPriority w:val="59"/>
    <w:rsid w:val="00E8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555">
      <w:bodyDiv w:val="1"/>
      <w:marLeft w:val="0"/>
      <w:marRight w:val="0"/>
      <w:marTop w:val="0"/>
      <w:marBottom w:val="0"/>
      <w:divBdr>
        <w:top w:val="none" w:sz="0" w:space="0" w:color="auto"/>
        <w:left w:val="none" w:sz="0" w:space="0" w:color="auto"/>
        <w:bottom w:val="none" w:sz="0" w:space="0" w:color="auto"/>
        <w:right w:val="none" w:sz="0" w:space="0" w:color="auto"/>
      </w:divBdr>
      <w:divsChild>
        <w:div w:id="1464694572">
          <w:marLeft w:val="0"/>
          <w:marRight w:val="0"/>
          <w:marTop w:val="0"/>
          <w:marBottom w:val="0"/>
          <w:divBdr>
            <w:top w:val="none" w:sz="0" w:space="0" w:color="auto"/>
            <w:left w:val="none" w:sz="0" w:space="0" w:color="auto"/>
            <w:bottom w:val="none" w:sz="0" w:space="0" w:color="auto"/>
            <w:right w:val="none" w:sz="0" w:space="0" w:color="auto"/>
          </w:divBdr>
          <w:divsChild>
            <w:div w:id="1401439766">
              <w:marLeft w:val="0"/>
              <w:marRight w:val="0"/>
              <w:marTop w:val="0"/>
              <w:marBottom w:val="0"/>
              <w:divBdr>
                <w:top w:val="none" w:sz="0" w:space="0" w:color="auto"/>
                <w:left w:val="none" w:sz="0" w:space="0" w:color="auto"/>
                <w:bottom w:val="none" w:sz="0" w:space="0" w:color="auto"/>
                <w:right w:val="none" w:sz="0" w:space="0" w:color="auto"/>
              </w:divBdr>
              <w:divsChild>
                <w:div w:id="1681393566">
                  <w:marLeft w:val="0"/>
                  <w:marRight w:val="0"/>
                  <w:marTop w:val="0"/>
                  <w:marBottom w:val="0"/>
                  <w:divBdr>
                    <w:top w:val="none" w:sz="0" w:space="0" w:color="auto"/>
                    <w:left w:val="none" w:sz="0" w:space="0" w:color="auto"/>
                    <w:bottom w:val="none" w:sz="0" w:space="0" w:color="auto"/>
                    <w:right w:val="none" w:sz="0" w:space="0" w:color="auto"/>
                  </w:divBdr>
                  <w:divsChild>
                    <w:div w:id="1187141290">
                      <w:marLeft w:val="0"/>
                      <w:marRight w:val="0"/>
                      <w:marTop w:val="0"/>
                      <w:marBottom w:val="0"/>
                      <w:divBdr>
                        <w:top w:val="none" w:sz="0" w:space="0" w:color="auto"/>
                        <w:left w:val="none" w:sz="0" w:space="0" w:color="auto"/>
                        <w:bottom w:val="none" w:sz="0" w:space="0" w:color="auto"/>
                        <w:right w:val="none" w:sz="0" w:space="0" w:color="auto"/>
                      </w:divBdr>
                      <w:divsChild>
                        <w:div w:id="65733641">
                          <w:marLeft w:val="0"/>
                          <w:marRight w:val="0"/>
                          <w:marTop w:val="0"/>
                          <w:marBottom w:val="0"/>
                          <w:divBdr>
                            <w:top w:val="none" w:sz="0" w:space="0" w:color="auto"/>
                            <w:left w:val="none" w:sz="0" w:space="0" w:color="auto"/>
                            <w:bottom w:val="none" w:sz="0" w:space="0" w:color="auto"/>
                            <w:right w:val="none" w:sz="0" w:space="0" w:color="auto"/>
                          </w:divBdr>
                          <w:divsChild>
                            <w:div w:id="1085952162">
                              <w:marLeft w:val="0"/>
                              <w:marRight w:val="0"/>
                              <w:marTop w:val="0"/>
                              <w:marBottom w:val="0"/>
                              <w:divBdr>
                                <w:top w:val="none" w:sz="0" w:space="0" w:color="auto"/>
                                <w:left w:val="none" w:sz="0" w:space="0" w:color="auto"/>
                                <w:bottom w:val="none" w:sz="0" w:space="0" w:color="auto"/>
                                <w:right w:val="none" w:sz="0" w:space="0" w:color="auto"/>
                              </w:divBdr>
                              <w:divsChild>
                                <w:div w:id="1289774626">
                                  <w:marLeft w:val="-225"/>
                                  <w:marRight w:val="-225"/>
                                  <w:marTop w:val="0"/>
                                  <w:marBottom w:val="0"/>
                                  <w:divBdr>
                                    <w:top w:val="none" w:sz="0" w:space="0" w:color="auto"/>
                                    <w:left w:val="none" w:sz="0" w:space="0" w:color="auto"/>
                                    <w:bottom w:val="none" w:sz="0" w:space="0" w:color="auto"/>
                                    <w:right w:val="none" w:sz="0" w:space="0" w:color="auto"/>
                                  </w:divBdr>
                                  <w:divsChild>
                                    <w:div w:id="618685008">
                                      <w:marLeft w:val="0"/>
                                      <w:marRight w:val="0"/>
                                      <w:marTop w:val="0"/>
                                      <w:marBottom w:val="0"/>
                                      <w:divBdr>
                                        <w:top w:val="none" w:sz="0" w:space="0" w:color="auto"/>
                                        <w:left w:val="none" w:sz="0" w:space="0" w:color="auto"/>
                                        <w:bottom w:val="none" w:sz="0" w:space="0" w:color="auto"/>
                                        <w:right w:val="none" w:sz="0" w:space="0" w:color="auto"/>
                                      </w:divBdr>
                                      <w:divsChild>
                                        <w:div w:id="1794054587">
                                          <w:marLeft w:val="0"/>
                                          <w:marRight w:val="0"/>
                                          <w:marTop w:val="0"/>
                                          <w:marBottom w:val="0"/>
                                          <w:divBdr>
                                            <w:top w:val="none" w:sz="0" w:space="0" w:color="auto"/>
                                            <w:left w:val="none" w:sz="0" w:space="0" w:color="auto"/>
                                            <w:bottom w:val="none" w:sz="0" w:space="0" w:color="auto"/>
                                            <w:right w:val="none" w:sz="0" w:space="0" w:color="auto"/>
                                          </w:divBdr>
                                          <w:divsChild>
                                            <w:div w:id="1152329557">
                                              <w:marLeft w:val="0"/>
                                              <w:marRight w:val="0"/>
                                              <w:marTop w:val="0"/>
                                              <w:marBottom w:val="0"/>
                                              <w:divBdr>
                                                <w:top w:val="none" w:sz="0" w:space="0" w:color="auto"/>
                                                <w:left w:val="none" w:sz="0" w:space="0" w:color="auto"/>
                                                <w:bottom w:val="none" w:sz="0" w:space="0" w:color="auto"/>
                                                <w:right w:val="none" w:sz="0" w:space="0" w:color="auto"/>
                                              </w:divBdr>
                                              <w:divsChild>
                                                <w:div w:id="1300840788">
                                                  <w:marLeft w:val="0"/>
                                                  <w:marRight w:val="0"/>
                                                  <w:marTop w:val="0"/>
                                                  <w:marBottom w:val="0"/>
                                                  <w:divBdr>
                                                    <w:top w:val="none" w:sz="0" w:space="0" w:color="auto"/>
                                                    <w:left w:val="none" w:sz="0" w:space="0" w:color="auto"/>
                                                    <w:bottom w:val="none" w:sz="0" w:space="0" w:color="auto"/>
                                                    <w:right w:val="none" w:sz="0" w:space="0" w:color="auto"/>
                                                  </w:divBdr>
                                                  <w:divsChild>
                                                    <w:div w:id="881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619597">
      <w:bodyDiv w:val="1"/>
      <w:marLeft w:val="0"/>
      <w:marRight w:val="0"/>
      <w:marTop w:val="0"/>
      <w:marBottom w:val="0"/>
      <w:divBdr>
        <w:top w:val="none" w:sz="0" w:space="0" w:color="auto"/>
        <w:left w:val="none" w:sz="0" w:space="0" w:color="auto"/>
        <w:bottom w:val="none" w:sz="0" w:space="0" w:color="auto"/>
        <w:right w:val="none" w:sz="0" w:space="0" w:color="auto"/>
      </w:divBdr>
    </w:div>
    <w:div w:id="1253586310">
      <w:bodyDiv w:val="1"/>
      <w:marLeft w:val="0"/>
      <w:marRight w:val="0"/>
      <w:marTop w:val="0"/>
      <w:marBottom w:val="0"/>
      <w:divBdr>
        <w:top w:val="none" w:sz="0" w:space="0" w:color="auto"/>
        <w:left w:val="none" w:sz="0" w:space="0" w:color="auto"/>
        <w:bottom w:val="none" w:sz="0" w:space="0" w:color="auto"/>
        <w:right w:val="none" w:sz="0" w:space="0" w:color="auto"/>
      </w:divBdr>
    </w:div>
    <w:div w:id="18754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aspenpharm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Mathuthu</dc:creator>
  <cp:lastModifiedBy>Inga Machula</cp:lastModifiedBy>
  <cp:revision>3</cp:revision>
  <dcterms:created xsi:type="dcterms:W3CDTF">2020-10-26T15:03:00Z</dcterms:created>
  <dcterms:modified xsi:type="dcterms:W3CDTF">2020-10-27T13:07:00Z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dbDocNumber">
    <vt:lpwstr>5206875</vt:lpwstr>
  </property>
  <property fmtid="{D5CDD505-2E9C-101B-9397-08002B2CF9AE}" pid="3" name="LdbDocVersion">
    <vt:lpwstr>1</vt:lpwstr>
  </property>
  <property fmtid="{D5CDD505-2E9C-101B-9397-08002B2CF9AE}" pid="4" name="LdbDocInfo">
    <vt:lpwstr>5206875v1</vt:lpwstr>
  </property>
</Properties>
</file>