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54A6" w14:textId="77777777" w:rsidR="00420739" w:rsidRPr="003F5E4F" w:rsidRDefault="00A53987" w:rsidP="00A53987">
      <w:pPr>
        <w:spacing w:after="0"/>
        <w:jc w:val="center"/>
        <w:rPr>
          <w:b/>
          <w:color w:val="365F91" w:themeColor="accent1" w:themeShade="BF"/>
          <w:sz w:val="32"/>
          <w:lang w:val="en-CA"/>
        </w:rPr>
      </w:pPr>
      <w:r w:rsidRPr="003F5E4F">
        <w:rPr>
          <w:b/>
          <w:color w:val="365F91" w:themeColor="accent1" w:themeShade="BF"/>
          <w:sz w:val="32"/>
          <w:lang w:val="en-CA"/>
        </w:rPr>
        <w:t>JOB POSTING</w:t>
      </w:r>
    </w:p>
    <w:p w14:paraId="2346535A" w14:textId="77777777" w:rsidR="00A53987" w:rsidRDefault="00A53987" w:rsidP="00A53987">
      <w:pPr>
        <w:spacing w:after="0"/>
        <w:jc w:val="center"/>
        <w:rPr>
          <w:color w:val="365F91" w:themeColor="accent1" w:themeShade="BF"/>
          <w:lang w:val="en-CA"/>
        </w:rPr>
      </w:pPr>
    </w:p>
    <w:p w14:paraId="07C0DC22" w14:textId="77777777" w:rsidR="0040274D" w:rsidRPr="0040274D" w:rsidRDefault="0040274D" w:rsidP="0040274D">
      <w:pPr>
        <w:pStyle w:val="NormalWeb"/>
        <w:shd w:val="clear" w:color="auto" w:fill="FFFFFF"/>
        <w:spacing w:line="360" w:lineRule="auto"/>
        <w:jc w:val="both"/>
        <w:rPr>
          <w:rFonts w:ascii="Calibri" w:eastAsia="Calibri" w:hAnsi="Calibri"/>
          <w:color w:val="365F91" w:themeColor="accent1" w:themeShade="BF"/>
          <w:sz w:val="22"/>
          <w:szCs w:val="22"/>
          <w:lang w:eastAsia="en-US"/>
        </w:rPr>
      </w:pPr>
      <w:r w:rsidRPr="0040274D">
        <w:rPr>
          <w:rFonts w:ascii="Calibri" w:eastAsia="Calibri" w:hAnsi="Calibri"/>
          <w:b/>
          <w:bCs/>
          <w:color w:val="365F91" w:themeColor="accent1" w:themeShade="BF"/>
          <w:sz w:val="22"/>
          <w:szCs w:val="22"/>
          <w:lang w:eastAsia="en-US"/>
        </w:rPr>
        <w:t>Aspen Holdings</w:t>
      </w:r>
      <w:r w:rsidRPr="0040274D">
        <w:rPr>
          <w:rFonts w:ascii="Calibri" w:eastAsia="Calibri" w:hAnsi="Calibri"/>
          <w:color w:val="365F91" w:themeColor="accent1" w:themeShade="BF"/>
          <w:sz w:val="22"/>
          <w:szCs w:val="22"/>
          <w:lang w:eastAsia="en-US"/>
        </w:rPr>
        <w:t xml:space="preserve"> - one of the largest pharmaceutical companies in the southern hemisphere. With a 160-year heritage, Aspen is a global specialty and branded multinational pharmaceutical company with a presence in both emerging and developed markets.  Have approximately 9 800 employees at 71 established offices in over 50 countries and we improve the health of patients in more than 150 countries through our high quality, affordable products. Please visit www.aspenpharma.com for more information. </w:t>
      </w:r>
    </w:p>
    <w:p w14:paraId="2BFFD8C1" w14:textId="77777777" w:rsidR="0040274D" w:rsidRDefault="0040274D" w:rsidP="0040274D">
      <w:pPr>
        <w:pStyle w:val="NormalWeb"/>
        <w:shd w:val="clear" w:color="auto" w:fill="FFFFFF"/>
        <w:spacing w:line="360" w:lineRule="auto"/>
        <w:jc w:val="both"/>
        <w:rPr>
          <w:rFonts w:ascii="Calibri" w:eastAsia="Calibri" w:hAnsi="Calibri"/>
          <w:color w:val="365F91" w:themeColor="accent1" w:themeShade="BF"/>
          <w:sz w:val="22"/>
          <w:szCs w:val="22"/>
          <w:lang w:eastAsia="en-US"/>
        </w:rPr>
      </w:pPr>
      <w:r w:rsidRPr="0040274D">
        <w:rPr>
          <w:rFonts w:ascii="Calibri" w:eastAsia="Calibri" w:hAnsi="Calibri"/>
          <w:b/>
          <w:bCs/>
          <w:color w:val="365F91" w:themeColor="accent1" w:themeShade="BF"/>
          <w:sz w:val="22"/>
          <w:szCs w:val="22"/>
          <w:lang w:eastAsia="en-US"/>
        </w:rPr>
        <w:t>Aspen Canada</w:t>
      </w:r>
      <w:r w:rsidRPr="0040274D">
        <w:rPr>
          <w:rFonts w:ascii="Calibri" w:eastAsia="Calibri" w:hAnsi="Calibri"/>
          <w:color w:val="365F91" w:themeColor="accent1" w:themeShade="BF"/>
          <w:sz w:val="22"/>
          <w:szCs w:val="22"/>
          <w:lang w:eastAsia="en-US"/>
        </w:rPr>
        <w:t xml:space="preserve"> - a branch of Aspen Holdings, was founded in 2014 to offer the Aspen Group’s expanding portfolio of pharmaceutical and consumer healthcare products to Canadians. Please visit www.aspenpharma.ca for more information.</w:t>
      </w:r>
    </w:p>
    <w:p w14:paraId="624EB7FB" w14:textId="5856CAAE" w:rsidR="00E84C1F" w:rsidRDefault="00E84C1F" w:rsidP="0040274D">
      <w:pPr>
        <w:pStyle w:val="NormalWeb"/>
        <w:shd w:val="clear" w:color="auto" w:fill="FFFFFF"/>
        <w:spacing w:line="360" w:lineRule="auto"/>
        <w:rPr>
          <w:rFonts w:ascii="Calibri" w:eastAsia="Calibri" w:hAnsi="Calibri"/>
          <w:color w:val="365F91" w:themeColor="accent1" w:themeShade="BF"/>
          <w:sz w:val="22"/>
          <w:szCs w:val="22"/>
          <w:lang w:eastAsia="en-US"/>
        </w:rPr>
      </w:pPr>
      <w:r>
        <w:rPr>
          <w:rFonts w:ascii="Calibri" w:eastAsia="Calibri" w:hAnsi="Calibri"/>
          <w:color w:val="365F91" w:themeColor="accent1" w:themeShade="BF"/>
          <w:sz w:val="22"/>
          <w:szCs w:val="22"/>
          <w:lang w:eastAsia="en-US"/>
        </w:rPr>
        <w:t xml:space="preserve">Aspen Canada currently </w:t>
      </w:r>
      <w:r w:rsidR="0068566F">
        <w:rPr>
          <w:rFonts w:ascii="Calibri" w:eastAsia="Calibri" w:hAnsi="Calibri"/>
          <w:color w:val="365F91" w:themeColor="accent1" w:themeShade="BF"/>
          <w:sz w:val="22"/>
          <w:szCs w:val="22"/>
          <w:lang w:eastAsia="en-US"/>
        </w:rPr>
        <w:t>has an opening</w:t>
      </w:r>
      <w:r>
        <w:rPr>
          <w:rFonts w:ascii="Calibri" w:eastAsia="Calibri" w:hAnsi="Calibri"/>
          <w:color w:val="365F91" w:themeColor="accent1" w:themeShade="BF"/>
          <w:sz w:val="22"/>
          <w:szCs w:val="22"/>
          <w:lang w:eastAsia="en-US"/>
        </w:rPr>
        <w:t xml:space="preserve"> for the following </w:t>
      </w:r>
      <w:r w:rsidR="0068566F">
        <w:rPr>
          <w:rFonts w:ascii="Calibri" w:eastAsia="Calibri" w:hAnsi="Calibri"/>
          <w:color w:val="365F91" w:themeColor="accent1" w:themeShade="BF"/>
          <w:sz w:val="22"/>
          <w:szCs w:val="22"/>
          <w:lang w:eastAsia="en-US"/>
        </w:rPr>
        <w:t>position</w:t>
      </w:r>
      <w:r>
        <w:rPr>
          <w:rFonts w:ascii="Calibri" w:eastAsia="Calibri" w:hAnsi="Calibri"/>
          <w:color w:val="365F91" w:themeColor="accent1" w:themeShade="BF"/>
          <w:sz w:val="22"/>
          <w:szCs w:val="22"/>
          <w:lang w:eastAsia="en-US"/>
        </w:rPr>
        <w:t>:</w:t>
      </w:r>
    </w:p>
    <w:tbl>
      <w:tblPr>
        <w:tblStyle w:val="TableGrid"/>
        <w:tblW w:w="9923" w:type="dxa"/>
        <w:tblInd w:w="-5" w:type="dxa"/>
        <w:tblLook w:val="04A0" w:firstRow="1" w:lastRow="0" w:firstColumn="1" w:lastColumn="0" w:noHBand="0" w:noVBand="1"/>
      </w:tblPr>
      <w:tblGrid>
        <w:gridCol w:w="1644"/>
        <w:gridCol w:w="8279"/>
      </w:tblGrid>
      <w:tr w:rsidR="00E84C1F" w14:paraId="46389FC8" w14:textId="77777777" w:rsidTr="00146F2A">
        <w:tc>
          <w:tcPr>
            <w:tcW w:w="1418" w:type="dxa"/>
          </w:tcPr>
          <w:p w14:paraId="00F503B6" w14:textId="77777777" w:rsidR="00E84C1F" w:rsidRPr="00E84C1F" w:rsidRDefault="00E84C1F" w:rsidP="00E84C1F">
            <w:pPr>
              <w:pStyle w:val="NormalWeb"/>
              <w:spacing w:line="276" w:lineRule="auto"/>
              <w:rPr>
                <w:rFonts w:ascii="Calibri" w:eastAsia="Calibri" w:hAnsi="Calibri" w:cs="Calibri"/>
                <w:b/>
                <w:color w:val="365F91" w:themeColor="accent1" w:themeShade="BF"/>
                <w:sz w:val="22"/>
                <w:szCs w:val="22"/>
                <w:lang w:eastAsia="en-US"/>
              </w:rPr>
            </w:pPr>
            <w:r w:rsidRPr="00E84C1F">
              <w:rPr>
                <w:rFonts w:ascii="Calibri" w:hAnsi="Calibri" w:cs="Calibri"/>
                <w:b/>
                <w:color w:val="365F91" w:themeColor="accent1" w:themeShade="BF"/>
              </w:rPr>
              <w:t>Position</w:t>
            </w:r>
          </w:p>
        </w:tc>
        <w:tc>
          <w:tcPr>
            <w:tcW w:w="8505" w:type="dxa"/>
          </w:tcPr>
          <w:p w14:paraId="529C0354" w14:textId="64F4BE92" w:rsidR="00E84C1F" w:rsidRPr="00E84C1F" w:rsidRDefault="008065CD" w:rsidP="00A53987">
            <w:pPr>
              <w:pStyle w:val="NormalWeb"/>
              <w:spacing w:line="360" w:lineRule="auto"/>
              <w:rPr>
                <w:rFonts w:ascii="Calibri" w:eastAsia="Calibri" w:hAnsi="Calibri" w:cs="Calibri"/>
                <w:color w:val="365F91" w:themeColor="accent1" w:themeShade="BF"/>
                <w:sz w:val="22"/>
                <w:szCs w:val="22"/>
                <w:lang w:eastAsia="en-US"/>
              </w:rPr>
            </w:pPr>
            <w:r w:rsidRPr="008065CD">
              <w:rPr>
                <w:rFonts w:ascii="Calibri" w:hAnsi="Calibri" w:cs="Calibri"/>
                <w:b/>
                <w:color w:val="365F91" w:themeColor="accent1" w:themeShade="BF"/>
                <w:lang w:val="en-US"/>
              </w:rPr>
              <w:t>Senior Financial Analyst</w:t>
            </w:r>
          </w:p>
        </w:tc>
      </w:tr>
      <w:tr w:rsidR="00E84C1F" w14:paraId="4E4B63C0" w14:textId="77777777" w:rsidTr="00146F2A">
        <w:tc>
          <w:tcPr>
            <w:tcW w:w="1418" w:type="dxa"/>
          </w:tcPr>
          <w:p w14:paraId="0556A10A" w14:textId="77777777" w:rsidR="00E84C1F" w:rsidRPr="00E84C1F" w:rsidRDefault="00E84C1F" w:rsidP="00A53987">
            <w:pPr>
              <w:pStyle w:val="NormalWeb"/>
              <w:spacing w:line="360" w:lineRule="auto"/>
              <w:rPr>
                <w:rFonts w:ascii="Calibri" w:eastAsia="Calibri" w:hAnsi="Calibri" w:cs="Calibri"/>
                <w:b/>
                <w:color w:val="365F91" w:themeColor="accent1" w:themeShade="BF"/>
                <w:sz w:val="22"/>
                <w:szCs w:val="22"/>
                <w:lang w:eastAsia="en-US"/>
              </w:rPr>
            </w:pPr>
            <w:r w:rsidRPr="00E84C1F">
              <w:rPr>
                <w:rFonts w:ascii="Calibri" w:hAnsi="Calibri" w:cs="Calibri"/>
                <w:b/>
                <w:color w:val="365F91" w:themeColor="accent1" w:themeShade="BF"/>
              </w:rPr>
              <w:t>Reports To</w:t>
            </w:r>
          </w:p>
        </w:tc>
        <w:tc>
          <w:tcPr>
            <w:tcW w:w="8505" w:type="dxa"/>
          </w:tcPr>
          <w:p w14:paraId="676CA6E4" w14:textId="7401A2CB" w:rsidR="00E84C1F" w:rsidRPr="008065CD" w:rsidRDefault="008065CD" w:rsidP="00A53987">
            <w:pPr>
              <w:pStyle w:val="NormalWeb"/>
              <w:spacing w:line="360" w:lineRule="auto"/>
              <w:rPr>
                <w:rFonts w:ascii="Calibri" w:eastAsia="Calibri" w:hAnsi="Calibri" w:cs="Calibri"/>
                <w:color w:val="365F91" w:themeColor="accent1" w:themeShade="BF"/>
                <w:sz w:val="22"/>
                <w:szCs w:val="22"/>
                <w:lang w:eastAsia="en-US"/>
              </w:rPr>
            </w:pPr>
            <w:r w:rsidRPr="008065CD">
              <w:rPr>
                <w:rFonts w:ascii="Calibri" w:hAnsi="Calibri" w:cs="Calibri"/>
                <w:b/>
                <w:color w:val="365F91" w:themeColor="accent1" w:themeShade="BF"/>
                <w:lang w:val="en-US"/>
              </w:rPr>
              <w:t>CFO</w:t>
            </w:r>
          </w:p>
        </w:tc>
      </w:tr>
      <w:tr w:rsidR="00E84C1F" w14:paraId="00B9E841" w14:textId="77777777" w:rsidTr="00146F2A">
        <w:tc>
          <w:tcPr>
            <w:tcW w:w="1418" w:type="dxa"/>
          </w:tcPr>
          <w:p w14:paraId="3D3E9E4F" w14:textId="77777777" w:rsidR="00E84C1F" w:rsidRPr="00E84C1F" w:rsidRDefault="00E84C1F" w:rsidP="00E84C1F">
            <w:pPr>
              <w:spacing w:after="0"/>
              <w:rPr>
                <w:rFonts w:cs="Calibri"/>
                <w:b/>
                <w:color w:val="365F91" w:themeColor="accent1" w:themeShade="BF"/>
                <w:lang w:val="en-CA"/>
              </w:rPr>
            </w:pPr>
            <w:r w:rsidRPr="00E84C1F">
              <w:rPr>
                <w:rFonts w:cs="Calibri"/>
                <w:b/>
                <w:color w:val="365F91" w:themeColor="accent1" w:themeShade="BF"/>
                <w:lang w:val="en-CA"/>
              </w:rPr>
              <w:t>Responsibilities</w:t>
            </w:r>
          </w:p>
          <w:p w14:paraId="264C0335" w14:textId="77777777" w:rsidR="00E84C1F" w:rsidRPr="00E84C1F" w:rsidRDefault="00E84C1F" w:rsidP="00A53987">
            <w:pPr>
              <w:pStyle w:val="NormalWeb"/>
              <w:spacing w:line="360" w:lineRule="auto"/>
              <w:rPr>
                <w:rFonts w:ascii="Calibri" w:eastAsia="Calibri" w:hAnsi="Calibri" w:cs="Calibri"/>
                <w:b/>
                <w:color w:val="365F91" w:themeColor="accent1" w:themeShade="BF"/>
                <w:sz w:val="22"/>
                <w:szCs w:val="22"/>
                <w:lang w:eastAsia="en-US"/>
              </w:rPr>
            </w:pPr>
          </w:p>
        </w:tc>
        <w:tc>
          <w:tcPr>
            <w:tcW w:w="8505" w:type="dxa"/>
          </w:tcPr>
          <w:p w14:paraId="50F1E1C7" w14:textId="77777777" w:rsidR="008065CD" w:rsidRPr="008065CD" w:rsidRDefault="008065CD" w:rsidP="008065CD">
            <w:pPr>
              <w:spacing w:after="0"/>
              <w:rPr>
                <w:rFonts w:cs="Calibri"/>
                <w:color w:val="365F91" w:themeColor="accent1" w:themeShade="BF"/>
                <w:sz w:val="20"/>
              </w:rPr>
            </w:pPr>
            <w:r w:rsidRPr="008065CD">
              <w:rPr>
                <w:rFonts w:cs="Calibri"/>
                <w:color w:val="365F91" w:themeColor="accent1" w:themeShade="BF"/>
                <w:sz w:val="20"/>
              </w:rPr>
              <w:t>The tasks and responsibilities include:</w:t>
            </w:r>
          </w:p>
          <w:p w14:paraId="7F16B82E"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 xml:space="preserve">Assist in preparation of Forecast and Budget for the </w:t>
            </w:r>
            <w:proofErr w:type="spellStart"/>
            <w:r w:rsidRPr="008065CD">
              <w:rPr>
                <w:rFonts w:cs="Calibri"/>
                <w:color w:val="365F91" w:themeColor="accent1" w:themeShade="BF"/>
                <w:sz w:val="20"/>
              </w:rPr>
              <w:t>organisation</w:t>
            </w:r>
            <w:proofErr w:type="spellEnd"/>
            <w:r w:rsidRPr="008065CD">
              <w:rPr>
                <w:rFonts w:cs="Calibri"/>
                <w:color w:val="365F91" w:themeColor="accent1" w:themeShade="BF"/>
                <w:sz w:val="20"/>
              </w:rPr>
              <w:t>, as well</w:t>
            </w:r>
            <w:r>
              <w:rPr>
                <w:rFonts w:cs="Calibri"/>
                <w:color w:val="365F91" w:themeColor="accent1" w:themeShade="BF"/>
                <w:sz w:val="20"/>
              </w:rPr>
              <w:t xml:space="preserve"> </w:t>
            </w:r>
            <w:r w:rsidRPr="008065CD">
              <w:rPr>
                <w:rFonts w:cs="Calibri"/>
                <w:color w:val="365F91" w:themeColor="accent1" w:themeShade="BF"/>
                <w:sz w:val="20"/>
              </w:rPr>
              <w:t>as performance metrics for the year</w:t>
            </w:r>
          </w:p>
          <w:p w14:paraId="5B5C1341"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Manage tracking to performance metrics by providing ongoing financial</w:t>
            </w:r>
            <w:r>
              <w:rPr>
                <w:rFonts w:cs="Calibri"/>
                <w:color w:val="365F91" w:themeColor="accent1" w:themeShade="BF"/>
                <w:sz w:val="20"/>
              </w:rPr>
              <w:t xml:space="preserve"> </w:t>
            </w:r>
            <w:r w:rsidRPr="008065CD">
              <w:rPr>
                <w:rFonts w:cs="Calibri"/>
                <w:color w:val="365F91" w:themeColor="accent1" w:themeShade="BF"/>
                <w:sz w:val="20"/>
              </w:rPr>
              <w:t>modelling and analysis expertise to business partners</w:t>
            </w:r>
          </w:p>
          <w:p w14:paraId="2D938C45"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Management of Stock Provisions (write-off avoidance)</w:t>
            </w:r>
          </w:p>
          <w:p w14:paraId="7747C355"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 xml:space="preserve">Working with Operations to </w:t>
            </w:r>
            <w:proofErr w:type="spellStart"/>
            <w:r w:rsidRPr="008065CD">
              <w:rPr>
                <w:rFonts w:cs="Calibri"/>
                <w:color w:val="365F91" w:themeColor="accent1" w:themeShade="BF"/>
                <w:sz w:val="20"/>
              </w:rPr>
              <w:t>analyse</w:t>
            </w:r>
            <w:proofErr w:type="spellEnd"/>
            <w:r w:rsidRPr="008065CD">
              <w:rPr>
                <w:rFonts w:cs="Calibri"/>
                <w:color w:val="365F91" w:themeColor="accent1" w:themeShade="BF"/>
                <w:sz w:val="20"/>
              </w:rPr>
              <w:t xml:space="preserve"> and avoid Out of Stock Penalties</w:t>
            </w:r>
          </w:p>
          <w:p w14:paraId="0DDC3D7F"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 xml:space="preserve">Support cost </w:t>
            </w:r>
            <w:proofErr w:type="spellStart"/>
            <w:r w:rsidRPr="008065CD">
              <w:rPr>
                <w:rFonts w:cs="Calibri"/>
                <w:color w:val="365F91" w:themeColor="accent1" w:themeShade="BF"/>
                <w:sz w:val="20"/>
              </w:rPr>
              <w:t>centre</w:t>
            </w:r>
            <w:proofErr w:type="spellEnd"/>
            <w:r w:rsidRPr="008065CD">
              <w:rPr>
                <w:rFonts w:cs="Calibri"/>
                <w:color w:val="365F91" w:themeColor="accent1" w:themeShade="BF"/>
                <w:sz w:val="20"/>
              </w:rPr>
              <w:t xml:space="preserve"> owners with expense coding, PO’s, accruals</w:t>
            </w:r>
          </w:p>
          <w:p w14:paraId="12AB9114"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Month end journal entries as required, Cost of sales analysis</w:t>
            </w:r>
          </w:p>
          <w:p w14:paraId="011BFC88"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Support the business on projects as required</w:t>
            </w:r>
          </w:p>
          <w:p w14:paraId="677F9AB7"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Assist with portfolio analysis to determine profitability, opportunities, etc.</w:t>
            </w:r>
          </w:p>
          <w:p w14:paraId="3BAB2E20"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Assist in the evaluation of Business Development initiatives and in</w:t>
            </w:r>
            <w:r>
              <w:rPr>
                <w:rFonts w:cs="Calibri"/>
                <w:color w:val="365F91" w:themeColor="accent1" w:themeShade="BF"/>
                <w:sz w:val="20"/>
              </w:rPr>
              <w:t xml:space="preserve"> </w:t>
            </w:r>
            <w:r w:rsidRPr="008065CD">
              <w:rPr>
                <w:rFonts w:cs="Calibri"/>
                <w:color w:val="365F91" w:themeColor="accent1" w:themeShade="BF"/>
                <w:sz w:val="20"/>
              </w:rPr>
              <w:t>creating and maintaining various business evaluation models</w:t>
            </w:r>
          </w:p>
          <w:p w14:paraId="74AEE1C5"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 xml:space="preserve">Functional support to </w:t>
            </w:r>
            <w:proofErr w:type="spellStart"/>
            <w:r w:rsidRPr="008065CD">
              <w:rPr>
                <w:rFonts w:cs="Calibri"/>
                <w:color w:val="365F91" w:themeColor="accent1" w:themeShade="BF"/>
                <w:sz w:val="20"/>
              </w:rPr>
              <w:t>organisational</w:t>
            </w:r>
            <w:proofErr w:type="spellEnd"/>
            <w:r w:rsidRPr="008065CD">
              <w:rPr>
                <w:rFonts w:cs="Calibri"/>
                <w:color w:val="365F91" w:themeColor="accent1" w:themeShade="BF"/>
                <w:sz w:val="20"/>
              </w:rPr>
              <w:t xml:space="preserve"> departments, as required.</w:t>
            </w:r>
          </w:p>
          <w:p w14:paraId="697DE1F6"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Work closely with global and local business partners to ensure processes</w:t>
            </w:r>
            <w:r>
              <w:rPr>
                <w:rFonts w:cs="Calibri"/>
                <w:color w:val="365F91" w:themeColor="accent1" w:themeShade="BF"/>
                <w:sz w:val="20"/>
              </w:rPr>
              <w:t xml:space="preserve"> </w:t>
            </w:r>
            <w:r w:rsidRPr="008065CD">
              <w:rPr>
                <w:rFonts w:cs="Calibri"/>
                <w:color w:val="365F91" w:themeColor="accent1" w:themeShade="BF"/>
                <w:sz w:val="20"/>
              </w:rPr>
              <w:t>are executed accurately and seamlessly</w:t>
            </w:r>
          </w:p>
          <w:p w14:paraId="17B22015"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Support the Head of Finance and General Manager in daily activities</w:t>
            </w:r>
          </w:p>
          <w:p w14:paraId="183A0158"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Prepare aspects of the monthly Management Reporting Package</w:t>
            </w:r>
            <w:r>
              <w:rPr>
                <w:rFonts w:cs="Calibri"/>
                <w:color w:val="365F91" w:themeColor="accent1" w:themeShade="BF"/>
                <w:sz w:val="20"/>
              </w:rPr>
              <w:t xml:space="preserve"> </w:t>
            </w:r>
            <w:r w:rsidRPr="008065CD">
              <w:rPr>
                <w:rFonts w:cs="Calibri"/>
                <w:color w:val="365F91" w:themeColor="accent1" w:themeShade="BF"/>
                <w:sz w:val="20"/>
              </w:rPr>
              <w:t>including KPI metrics, and conduct ad hoc financial analysis as required</w:t>
            </w:r>
          </w:p>
          <w:p w14:paraId="0E703A36"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Manage processes for Accounts Payable, Accounts Receivable activities</w:t>
            </w:r>
          </w:p>
          <w:p w14:paraId="5435B5C8"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lastRenderedPageBreak/>
              <w:t>Manage day to day taxation issues – Commodity tax submissions, tax</w:t>
            </w:r>
            <w:r>
              <w:rPr>
                <w:rFonts w:cs="Calibri"/>
                <w:color w:val="365F91" w:themeColor="accent1" w:themeShade="BF"/>
                <w:sz w:val="20"/>
              </w:rPr>
              <w:t xml:space="preserve"> </w:t>
            </w:r>
            <w:r w:rsidRPr="008065CD">
              <w:rPr>
                <w:rFonts w:cs="Calibri"/>
                <w:color w:val="365F91" w:themeColor="accent1" w:themeShade="BF"/>
                <w:sz w:val="20"/>
              </w:rPr>
              <w:t>notices resolution, tax information support</w:t>
            </w:r>
          </w:p>
          <w:p w14:paraId="48A17872" w14:textId="77777777" w:rsid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Support with physical inventory</w:t>
            </w:r>
          </w:p>
          <w:p w14:paraId="2F94F64E" w14:textId="11C18895" w:rsidR="00D75836" w:rsidRPr="008065CD" w:rsidRDefault="008065CD" w:rsidP="008065CD">
            <w:pPr>
              <w:pStyle w:val="ListParagraph"/>
              <w:numPr>
                <w:ilvl w:val="0"/>
                <w:numId w:val="25"/>
              </w:numPr>
              <w:spacing w:after="0"/>
              <w:rPr>
                <w:rFonts w:cs="Calibri"/>
                <w:color w:val="365F91" w:themeColor="accent1" w:themeShade="BF"/>
                <w:sz w:val="20"/>
              </w:rPr>
            </w:pPr>
            <w:r w:rsidRPr="008065CD">
              <w:rPr>
                <w:rFonts w:cs="Calibri"/>
                <w:color w:val="365F91" w:themeColor="accent1" w:themeShade="BF"/>
                <w:sz w:val="20"/>
              </w:rPr>
              <w:t>Fixed assets and insurance administration</w:t>
            </w:r>
          </w:p>
        </w:tc>
      </w:tr>
      <w:tr w:rsidR="00E84C1F" w14:paraId="160877BC" w14:textId="77777777" w:rsidTr="00146F2A">
        <w:tc>
          <w:tcPr>
            <w:tcW w:w="1418" w:type="dxa"/>
          </w:tcPr>
          <w:p w14:paraId="770FB7E3" w14:textId="77777777" w:rsidR="00E84C1F" w:rsidRPr="00E84C1F" w:rsidRDefault="00E84C1F" w:rsidP="00A53987">
            <w:pPr>
              <w:pStyle w:val="NormalWeb"/>
              <w:spacing w:line="360" w:lineRule="auto"/>
              <w:rPr>
                <w:rFonts w:ascii="Calibri" w:eastAsia="Calibri" w:hAnsi="Calibri" w:cs="Calibri"/>
                <w:b/>
                <w:color w:val="365F91" w:themeColor="accent1" w:themeShade="BF"/>
                <w:sz w:val="22"/>
                <w:szCs w:val="22"/>
                <w:lang w:eastAsia="en-US"/>
              </w:rPr>
            </w:pPr>
            <w:r w:rsidRPr="00E84C1F">
              <w:rPr>
                <w:rFonts w:ascii="Calibri" w:eastAsia="Calibri" w:hAnsi="Calibri" w:cs="Calibri"/>
                <w:b/>
                <w:color w:val="365F91" w:themeColor="accent1" w:themeShade="BF"/>
                <w:sz w:val="22"/>
                <w:szCs w:val="22"/>
                <w:lang w:eastAsia="en-US"/>
              </w:rPr>
              <w:lastRenderedPageBreak/>
              <w:t>Qualifications</w:t>
            </w:r>
          </w:p>
        </w:tc>
        <w:tc>
          <w:tcPr>
            <w:tcW w:w="8505" w:type="dxa"/>
          </w:tcPr>
          <w:p w14:paraId="604D2D52" w14:textId="77777777" w:rsid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University Degree in Finance, Accounting or related field</w:t>
            </w:r>
          </w:p>
          <w:p w14:paraId="5A9183E8" w14:textId="77777777" w:rsidR="00CA29E8"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Completed CPA Designation or active enrollment</w:t>
            </w:r>
            <w:r w:rsidR="00D75836" w:rsidRPr="008065CD">
              <w:rPr>
                <w:rFonts w:cs="Calibri"/>
                <w:color w:val="365F91" w:themeColor="accent1" w:themeShade="BF"/>
                <w:sz w:val="20"/>
                <w:szCs w:val="20"/>
                <w:lang w:val="en-GB"/>
              </w:rPr>
              <w:t>analysis</w:t>
            </w:r>
          </w:p>
          <w:p w14:paraId="58E0EBCC" w14:textId="77777777"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 xml:space="preserve">7+ years’ experience in </w:t>
            </w:r>
            <w:proofErr w:type="gramStart"/>
            <w:r w:rsidRPr="008065CD">
              <w:rPr>
                <w:rFonts w:cs="Calibri"/>
                <w:i/>
                <w:iCs/>
                <w:color w:val="365F91" w:themeColor="accent1" w:themeShade="BF"/>
                <w:sz w:val="20"/>
              </w:rPr>
              <w:t>Accounting</w:t>
            </w:r>
            <w:proofErr w:type="gramEnd"/>
            <w:r w:rsidRPr="008065CD">
              <w:rPr>
                <w:rFonts w:cs="Calibri"/>
                <w:i/>
                <w:iCs/>
                <w:color w:val="365F91" w:themeColor="accent1" w:themeShade="BF"/>
                <w:sz w:val="20"/>
              </w:rPr>
              <w:t xml:space="preserve"> and/or Finance</w:t>
            </w:r>
          </w:p>
          <w:p w14:paraId="47C2D01E" w14:textId="07C78421"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Experience in financial planning, analysis, and modelling</w:t>
            </w:r>
          </w:p>
          <w:p w14:paraId="17B6F507" w14:textId="71FDE8F6"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 xml:space="preserve">Senior level </w:t>
            </w:r>
            <w:proofErr w:type="gramStart"/>
            <w:r w:rsidRPr="008065CD">
              <w:rPr>
                <w:rFonts w:cs="Calibri"/>
                <w:i/>
                <w:iCs/>
                <w:color w:val="365F91" w:themeColor="accent1" w:themeShade="BF"/>
                <w:sz w:val="20"/>
              </w:rPr>
              <w:t>Accounting</w:t>
            </w:r>
            <w:proofErr w:type="gramEnd"/>
            <w:r w:rsidRPr="008065CD">
              <w:rPr>
                <w:rFonts w:cs="Calibri"/>
                <w:i/>
                <w:iCs/>
                <w:color w:val="365F91" w:themeColor="accent1" w:themeShade="BF"/>
                <w:sz w:val="20"/>
              </w:rPr>
              <w:t xml:space="preserve"> experience including Accounts Payable, Accounts</w:t>
            </w:r>
          </w:p>
          <w:p w14:paraId="7963A855" w14:textId="4E688F11"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Receivable, Payroll, GAAP, IFRS and reconciling balance sheets &amp; income</w:t>
            </w:r>
            <w:r>
              <w:rPr>
                <w:rFonts w:cs="Calibri"/>
                <w:i/>
                <w:iCs/>
                <w:color w:val="365F91" w:themeColor="accent1" w:themeShade="BF"/>
                <w:sz w:val="20"/>
              </w:rPr>
              <w:t xml:space="preserve"> </w:t>
            </w:r>
            <w:r w:rsidRPr="008065CD">
              <w:rPr>
                <w:rFonts w:cs="Calibri"/>
                <w:i/>
                <w:iCs/>
                <w:color w:val="365F91" w:themeColor="accent1" w:themeShade="BF"/>
                <w:sz w:val="20"/>
              </w:rPr>
              <w:t>statements.</w:t>
            </w:r>
          </w:p>
          <w:p w14:paraId="7F3DD08B" w14:textId="2D5A8A45"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Experience with COGNOS and SAP</w:t>
            </w:r>
          </w:p>
          <w:p w14:paraId="472878E5" w14:textId="77777777" w:rsid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Basic project management experience</w:t>
            </w:r>
          </w:p>
          <w:p w14:paraId="0C6FCB65" w14:textId="77777777"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Ability to present financial information to non-financial audience</w:t>
            </w:r>
          </w:p>
          <w:p w14:paraId="37DA9731" w14:textId="3078D09E"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Ability to interact with all levels of management</w:t>
            </w:r>
          </w:p>
          <w:p w14:paraId="57E700CD" w14:textId="51214FBD"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Track record of process improvements</w:t>
            </w:r>
          </w:p>
          <w:p w14:paraId="541695AF" w14:textId="54E57754"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Working knowledge of financial strategies</w:t>
            </w:r>
          </w:p>
          <w:p w14:paraId="55420030" w14:textId="77777777" w:rsid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Strong organizational and multi-tasking</w:t>
            </w:r>
          </w:p>
          <w:p w14:paraId="674D0316" w14:textId="77777777" w:rsid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Excellent communication, interpersonal and presentation skills</w:t>
            </w:r>
          </w:p>
          <w:p w14:paraId="0946B04B" w14:textId="4EE5F74C"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Ability to work in high-pressured environment</w:t>
            </w:r>
          </w:p>
          <w:p w14:paraId="77E5D91D" w14:textId="0C8C42A5"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Detail-orientated</w:t>
            </w:r>
          </w:p>
          <w:p w14:paraId="47C72801" w14:textId="77777777" w:rsidR="008065CD" w:rsidRPr="008065CD" w:rsidRDefault="008065CD" w:rsidP="008065CD">
            <w:pPr>
              <w:rPr>
                <w:rFonts w:cs="Calibri"/>
                <w:i/>
                <w:iCs/>
                <w:color w:val="365F91" w:themeColor="accent1" w:themeShade="BF"/>
                <w:sz w:val="20"/>
              </w:rPr>
            </w:pPr>
            <w:r w:rsidRPr="008065CD">
              <w:rPr>
                <w:rFonts w:cs="Calibri"/>
                <w:i/>
                <w:iCs/>
                <w:color w:val="365F91" w:themeColor="accent1" w:themeShade="BF"/>
                <w:sz w:val="20"/>
              </w:rPr>
              <w:t>Aspen Competencies:</w:t>
            </w:r>
          </w:p>
          <w:p w14:paraId="7559CD92" w14:textId="2F1897D9"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Business Competencies: performance drive, be a team player, create</w:t>
            </w:r>
            <w:r>
              <w:rPr>
                <w:rFonts w:cs="Calibri"/>
                <w:i/>
                <w:iCs/>
                <w:color w:val="365F91" w:themeColor="accent1" w:themeShade="BF"/>
                <w:sz w:val="20"/>
              </w:rPr>
              <w:t xml:space="preserve"> </w:t>
            </w:r>
            <w:r w:rsidRPr="008065CD">
              <w:rPr>
                <w:rFonts w:cs="Calibri"/>
                <w:i/>
                <w:iCs/>
                <w:color w:val="365F91" w:themeColor="accent1" w:themeShade="BF"/>
                <w:sz w:val="20"/>
              </w:rPr>
              <w:t>the future by identifying more productive and efficient ways of doing</w:t>
            </w:r>
            <w:r>
              <w:rPr>
                <w:rFonts w:cs="Calibri"/>
                <w:i/>
                <w:iCs/>
                <w:color w:val="365F91" w:themeColor="accent1" w:themeShade="BF"/>
                <w:sz w:val="20"/>
              </w:rPr>
              <w:t xml:space="preserve"> </w:t>
            </w:r>
            <w:r w:rsidRPr="008065CD">
              <w:rPr>
                <w:rFonts w:cs="Calibri"/>
                <w:i/>
                <w:iCs/>
                <w:color w:val="365F91" w:themeColor="accent1" w:themeShade="BF"/>
                <w:sz w:val="20"/>
              </w:rPr>
              <w:t>things, make sound decisions, foster consumer and customer</w:t>
            </w:r>
            <w:r>
              <w:rPr>
                <w:rFonts w:cs="Calibri"/>
                <w:i/>
                <w:iCs/>
                <w:color w:val="365F91" w:themeColor="accent1" w:themeShade="BF"/>
                <w:sz w:val="20"/>
              </w:rPr>
              <w:t xml:space="preserve"> </w:t>
            </w:r>
            <w:r w:rsidRPr="008065CD">
              <w:rPr>
                <w:rFonts w:cs="Calibri"/>
                <w:i/>
                <w:iCs/>
                <w:color w:val="365F91" w:themeColor="accent1" w:themeShade="BF"/>
                <w:sz w:val="20"/>
              </w:rPr>
              <w:t>commitment and take accountability and ownership</w:t>
            </w:r>
          </w:p>
          <w:p w14:paraId="07870853" w14:textId="4E16F517"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People Competencies: foster collaboration between teams, coaching,</w:t>
            </w:r>
            <w:r>
              <w:rPr>
                <w:rFonts w:cs="Calibri"/>
                <w:i/>
                <w:iCs/>
                <w:color w:val="365F91" w:themeColor="accent1" w:themeShade="BF"/>
                <w:sz w:val="20"/>
              </w:rPr>
              <w:t xml:space="preserve"> </w:t>
            </w:r>
            <w:r w:rsidRPr="008065CD">
              <w:rPr>
                <w:rFonts w:cs="Calibri"/>
                <w:i/>
                <w:iCs/>
                <w:color w:val="365F91" w:themeColor="accent1" w:themeShade="BF"/>
                <w:sz w:val="20"/>
              </w:rPr>
              <w:t>effective communication, demonstrate credibility and reliability</w:t>
            </w:r>
          </w:p>
          <w:p w14:paraId="3756BFCA" w14:textId="1CC779C8" w:rsidR="008065CD" w:rsidRPr="008065CD" w:rsidRDefault="008065CD" w:rsidP="008065CD">
            <w:pPr>
              <w:pStyle w:val="ListParagraph"/>
              <w:numPr>
                <w:ilvl w:val="0"/>
                <w:numId w:val="17"/>
              </w:numPr>
              <w:rPr>
                <w:rFonts w:cs="Calibri"/>
                <w:i/>
                <w:iCs/>
                <w:color w:val="365F91" w:themeColor="accent1" w:themeShade="BF"/>
                <w:sz w:val="20"/>
              </w:rPr>
            </w:pPr>
            <w:r w:rsidRPr="008065CD">
              <w:rPr>
                <w:rFonts w:cs="Calibri"/>
                <w:i/>
                <w:iCs/>
                <w:color w:val="365F91" w:themeColor="accent1" w:themeShade="BF"/>
                <w:sz w:val="20"/>
              </w:rPr>
              <w:t>Self-Competencies: Continuously grows and develops, acts with</w:t>
            </w:r>
            <w:r>
              <w:rPr>
                <w:rFonts w:cs="Calibri"/>
                <w:i/>
                <w:iCs/>
                <w:color w:val="365F91" w:themeColor="accent1" w:themeShade="BF"/>
                <w:sz w:val="20"/>
              </w:rPr>
              <w:t xml:space="preserve"> </w:t>
            </w:r>
            <w:r w:rsidRPr="008065CD">
              <w:rPr>
                <w:rFonts w:cs="Calibri"/>
                <w:i/>
                <w:iCs/>
                <w:color w:val="365F91" w:themeColor="accent1" w:themeShade="BF"/>
                <w:sz w:val="20"/>
              </w:rPr>
              <w:t>integrity,</w:t>
            </w:r>
            <w:r>
              <w:rPr>
                <w:rFonts w:cs="Calibri"/>
                <w:i/>
                <w:iCs/>
                <w:color w:val="365F91" w:themeColor="accent1" w:themeShade="BF"/>
                <w:sz w:val="20"/>
              </w:rPr>
              <w:t xml:space="preserve"> </w:t>
            </w:r>
            <w:r w:rsidRPr="008065CD">
              <w:rPr>
                <w:rFonts w:cs="Calibri"/>
                <w:i/>
                <w:iCs/>
                <w:color w:val="365F91" w:themeColor="accent1" w:themeShade="BF"/>
                <w:sz w:val="20"/>
              </w:rPr>
              <w:t>Embodies a “can-do attitude” with a “roll-up-your-sleeves” approach</w:t>
            </w:r>
          </w:p>
        </w:tc>
      </w:tr>
    </w:tbl>
    <w:p w14:paraId="5DE6287C" w14:textId="77777777" w:rsidR="00E84C1F" w:rsidRDefault="00E84C1F" w:rsidP="00E84C1F">
      <w:pPr>
        <w:spacing w:after="0"/>
        <w:rPr>
          <w:b/>
          <w:color w:val="365F91" w:themeColor="accent1" w:themeShade="BF"/>
          <w:lang w:val="en-CA"/>
        </w:rPr>
      </w:pPr>
    </w:p>
    <w:p w14:paraId="61ABF7EF" w14:textId="6D4D69B7" w:rsidR="00146F2A" w:rsidRDefault="00146F2A" w:rsidP="00146F2A">
      <w:pPr>
        <w:spacing w:after="0"/>
        <w:rPr>
          <w:color w:val="365F91" w:themeColor="accent1" w:themeShade="BF"/>
          <w:lang w:val="en-CA"/>
        </w:rPr>
      </w:pPr>
      <w:r w:rsidRPr="00734145">
        <w:rPr>
          <w:color w:val="365F91" w:themeColor="accent1" w:themeShade="BF"/>
          <w:lang w:val="en-CA"/>
        </w:rPr>
        <w:t xml:space="preserve">If you are interested in this position, please send your cover letter and resume </w:t>
      </w:r>
      <w:r w:rsidR="00BB19B7">
        <w:rPr>
          <w:color w:val="365F91" w:themeColor="accent1" w:themeShade="BF"/>
          <w:lang w:val="en-CA"/>
        </w:rPr>
        <w:t xml:space="preserve">to </w:t>
      </w:r>
      <w:hyperlink r:id="rId7" w:history="1">
        <w:r w:rsidR="00BB19B7" w:rsidRPr="000B1B67">
          <w:rPr>
            <w:rStyle w:val="Hyperlink"/>
            <w:lang w:val="en-CA"/>
          </w:rPr>
          <w:t>careers@aspenpharma.ca</w:t>
        </w:r>
      </w:hyperlink>
      <w:r w:rsidR="00BB19B7">
        <w:rPr>
          <w:color w:val="365F91" w:themeColor="accent1" w:themeShade="BF"/>
          <w:lang w:val="en-CA"/>
        </w:rPr>
        <w:t xml:space="preserve"> </w:t>
      </w:r>
      <w:r w:rsidRPr="00734145">
        <w:rPr>
          <w:color w:val="365F91" w:themeColor="accent1" w:themeShade="BF"/>
          <w:lang w:val="en-CA"/>
        </w:rPr>
        <w:t xml:space="preserve">.  Specify </w:t>
      </w:r>
      <w:r w:rsidR="008065CD">
        <w:rPr>
          <w:b/>
          <w:color w:val="365F91" w:themeColor="accent1" w:themeShade="BF"/>
        </w:rPr>
        <w:t>Sr Financial</w:t>
      </w:r>
      <w:r w:rsidR="00D75836" w:rsidRPr="00D75836">
        <w:rPr>
          <w:b/>
          <w:color w:val="365F91" w:themeColor="accent1" w:themeShade="BF"/>
        </w:rPr>
        <w:t xml:space="preserve"> Analyst </w:t>
      </w:r>
      <w:r w:rsidRPr="00734145">
        <w:rPr>
          <w:color w:val="365F91" w:themeColor="accent1" w:themeShade="BF"/>
          <w:lang w:val="en-CA"/>
        </w:rPr>
        <w:t>in the subject line of your email and your cover letter.</w:t>
      </w:r>
    </w:p>
    <w:p w14:paraId="1D537254" w14:textId="77777777" w:rsidR="00086BDB" w:rsidRPr="00D0594E" w:rsidRDefault="00086BDB" w:rsidP="00E84C1F">
      <w:pPr>
        <w:spacing w:after="0"/>
        <w:rPr>
          <w:color w:val="365F91" w:themeColor="accent1" w:themeShade="BF"/>
          <w:lang w:val="en-CA"/>
        </w:rPr>
      </w:pPr>
    </w:p>
    <w:p w14:paraId="2555C693" w14:textId="77777777" w:rsidR="00A53987" w:rsidRPr="00D0594E" w:rsidRDefault="003826BA" w:rsidP="00D0594E">
      <w:pPr>
        <w:spacing w:after="0"/>
        <w:jc w:val="both"/>
        <w:rPr>
          <w:color w:val="365F91" w:themeColor="accent1" w:themeShade="BF"/>
          <w:lang w:val="en-CA"/>
        </w:rPr>
      </w:pPr>
      <w:r w:rsidRPr="00D0594E">
        <w:rPr>
          <w:color w:val="365F91" w:themeColor="accent1" w:themeShade="BF"/>
          <w:lang w:val="en-CA"/>
        </w:rPr>
        <w:t xml:space="preserve">We thank you for your interest in employment with </w:t>
      </w:r>
      <w:r w:rsidR="006F6A02" w:rsidRPr="00D0594E">
        <w:rPr>
          <w:color w:val="365F91" w:themeColor="accent1" w:themeShade="BF"/>
          <w:lang w:val="en-CA"/>
        </w:rPr>
        <w:t>Aspen Pharmacare Canada</w:t>
      </w:r>
      <w:r w:rsidRPr="00D0594E">
        <w:rPr>
          <w:color w:val="365F91" w:themeColor="accent1" w:themeShade="BF"/>
          <w:lang w:val="en-CA"/>
        </w:rPr>
        <w:t xml:space="preserve"> however, only those candidates selected for an interview will be contacted</w:t>
      </w:r>
      <w:r w:rsidR="006F6A02" w:rsidRPr="00D0594E">
        <w:rPr>
          <w:color w:val="365F91" w:themeColor="accent1" w:themeShade="BF"/>
          <w:lang w:val="en-CA"/>
        </w:rPr>
        <w:t>.</w:t>
      </w:r>
    </w:p>
    <w:p w14:paraId="66AFC8DF" w14:textId="77777777" w:rsidR="00D0594E" w:rsidRPr="00D0594E" w:rsidRDefault="00D0594E" w:rsidP="00D0594E">
      <w:pPr>
        <w:spacing w:after="0"/>
        <w:jc w:val="both"/>
        <w:rPr>
          <w:color w:val="365F91" w:themeColor="accent1" w:themeShade="BF"/>
          <w:lang w:val="en-CA"/>
        </w:rPr>
      </w:pPr>
    </w:p>
    <w:p w14:paraId="00B9FA31" w14:textId="77777777" w:rsidR="00D0594E" w:rsidRPr="00D0594E" w:rsidRDefault="00D0594E" w:rsidP="00D0594E">
      <w:pPr>
        <w:spacing w:after="0"/>
        <w:jc w:val="both"/>
        <w:rPr>
          <w:color w:val="365F91" w:themeColor="accent1" w:themeShade="BF"/>
          <w:lang w:val="en-CA"/>
        </w:rPr>
      </w:pPr>
      <w:r w:rsidRPr="00D0594E">
        <w:rPr>
          <w:color w:val="365F91" w:themeColor="accent1" w:themeShade="BF"/>
          <w:lang w:val="en-CA"/>
        </w:rPr>
        <w:t>We are committed to providing persons with disabilities equal opportunities regarding all employment activities, including access to jobs and accommodations during employment as required, in accordance with the Ontario Human Rights Code (OHRC) and the Accessibility for Ontarians with Disabilities Act (AODA).</w:t>
      </w:r>
    </w:p>
    <w:sectPr w:rsidR="00D0594E" w:rsidRPr="00D0594E" w:rsidSect="00086BDB">
      <w:headerReference w:type="default" r:id="rId8"/>
      <w:footerReference w:type="default" r:id="rId9"/>
      <w:pgSz w:w="12240" w:h="15840"/>
      <w:pgMar w:top="720" w:right="1170" w:bottom="720" w:left="126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774B" w14:textId="77777777" w:rsidR="0048769D" w:rsidRDefault="0048769D" w:rsidP="0042228E">
      <w:pPr>
        <w:spacing w:after="0" w:line="240" w:lineRule="auto"/>
      </w:pPr>
      <w:r>
        <w:separator/>
      </w:r>
    </w:p>
  </w:endnote>
  <w:endnote w:type="continuationSeparator" w:id="0">
    <w:p w14:paraId="02E85DD7" w14:textId="77777777" w:rsidR="0048769D" w:rsidRDefault="0048769D" w:rsidP="0042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C9FF" w14:textId="77777777" w:rsidR="00535C4A" w:rsidRDefault="0048769D">
    <w:pPr>
      <w:pStyle w:val="Footer"/>
      <w:jc w:val="right"/>
    </w:pPr>
  </w:p>
  <w:p w14:paraId="540C11A7" w14:textId="77777777" w:rsidR="00003378" w:rsidRDefault="0048769D">
    <w:pPr>
      <w:pStyle w:val="Footer"/>
    </w:pPr>
  </w:p>
  <w:p w14:paraId="6E0E2196" w14:textId="77777777" w:rsidR="00BC7B26" w:rsidRDefault="007F1D4F" w:rsidP="007F1D4F">
    <w:pPr>
      <w:pStyle w:val="Footer"/>
      <w:tabs>
        <w:tab w:val="clear" w:pos="4680"/>
        <w:tab w:val="clear" w:pos="9360"/>
        <w:tab w:val="left" w:pos="2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0DFB" w14:textId="77777777" w:rsidR="0048769D" w:rsidRDefault="0048769D" w:rsidP="0042228E">
      <w:pPr>
        <w:spacing w:after="0" w:line="240" w:lineRule="auto"/>
      </w:pPr>
      <w:r>
        <w:separator/>
      </w:r>
    </w:p>
  </w:footnote>
  <w:footnote w:type="continuationSeparator" w:id="0">
    <w:p w14:paraId="4B3A1643" w14:textId="77777777" w:rsidR="0048769D" w:rsidRDefault="0048769D" w:rsidP="0042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EFB0" w14:textId="77777777" w:rsidR="006F08FF" w:rsidRDefault="00913FA5" w:rsidP="00146F2A">
    <w:pPr>
      <w:pStyle w:val="Header"/>
      <w:tabs>
        <w:tab w:val="clear" w:pos="4680"/>
        <w:tab w:val="clear" w:pos="9360"/>
        <w:tab w:val="center" w:pos="4905"/>
      </w:tabs>
    </w:pPr>
    <w:r>
      <w:rPr>
        <w:noProof/>
        <w:lang w:val="en-CA" w:eastAsia="en-CA"/>
      </w:rPr>
      <w:drawing>
        <wp:inline distT="0" distB="0" distL="0" distR="0" wp14:anchorId="2510C539" wp14:editId="0F6AEE82">
          <wp:extent cx="611759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7277" cy="1122092"/>
                  </a:xfrm>
                  <a:prstGeom prst="rect">
                    <a:avLst/>
                  </a:prstGeom>
                </pic:spPr>
              </pic:pic>
            </a:graphicData>
          </a:graphic>
        </wp:inline>
      </w:drawing>
    </w:r>
    <w:r w:rsidR="004E67E6">
      <w:rPr>
        <w:noProof/>
      </w:rPr>
      <w:t xml:space="preserve">                      </w:t>
    </w:r>
    <w:r w:rsidR="004E67E6" w:rsidRPr="004E67E6">
      <w:rPr>
        <w:noProof/>
      </w:rPr>
      <w:t xml:space="preserve"> </w:t>
    </w:r>
    <w:r w:rsidR="004E67E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93D"/>
    <w:multiLevelType w:val="hybridMultilevel"/>
    <w:tmpl w:val="4838D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F099A"/>
    <w:multiLevelType w:val="hybridMultilevel"/>
    <w:tmpl w:val="2DF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30DF"/>
    <w:multiLevelType w:val="hybridMultilevel"/>
    <w:tmpl w:val="14FE9A4C"/>
    <w:lvl w:ilvl="0" w:tplc="7FB60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E0514"/>
    <w:multiLevelType w:val="hybridMultilevel"/>
    <w:tmpl w:val="0D9EA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F6E0B"/>
    <w:multiLevelType w:val="multilevel"/>
    <w:tmpl w:val="CB30A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9319B"/>
    <w:multiLevelType w:val="hybridMultilevel"/>
    <w:tmpl w:val="D374BD02"/>
    <w:lvl w:ilvl="0" w:tplc="640EC4BC">
      <w:start w:val="1"/>
      <w:numFmt w:val="upperLetter"/>
      <w:lvlText w:val="%1."/>
      <w:lvlJc w:val="left"/>
      <w:pPr>
        <w:ind w:left="2289" w:hanging="360"/>
      </w:pPr>
      <w:rPr>
        <w:rFonts w:hint="default"/>
        <w:b w:val="0"/>
      </w:rPr>
    </w:lvl>
    <w:lvl w:ilvl="1" w:tplc="E534BB66" w:tentative="1">
      <w:start w:val="1"/>
      <w:numFmt w:val="lowerLetter"/>
      <w:lvlText w:val="%2."/>
      <w:lvlJc w:val="left"/>
      <w:pPr>
        <w:ind w:left="3009" w:hanging="360"/>
      </w:pPr>
    </w:lvl>
    <w:lvl w:ilvl="2" w:tplc="B3BCD24E" w:tentative="1">
      <w:start w:val="1"/>
      <w:numFmt w:val="lowerRoman"/>
      <w:lvlText w:val="%3."/>
      <w:lvlJc w:val="right"/>
      <w:pPr>
        <w:ind w:left="3729" w:hanging="180"/>
      </w:pPr>
    </w:lvl>
    <w:lvl w:ilvl="3" w:tplc="A678C614" w:tentative="1">
      <w:start w:val="1"/>
      <w:numFmt w:val="decimal"/>
      <w:lvlText w:val="%4."/>
      <w:lvlJc w:val="left"/>
      <w:pPr>
        <w:ind w:left="4449" w:hanging="360"/>
      </w:pPr>
    </w:lvl>
    <w:lvl w:ilvl="4" w:tplc="9202DA14" w:tentative="1">
      <w:start w:val="1"/>
      <w:numFmt w:val="lowerLetter"/>
      <w:lvlText w:val="%5."/>
      <w:lvlJc w:val="left"/>
      <w:pPr>
        <w:ind w:left="5169" w:hanging="360"/>
      </w:pPr>
    </w:lvl>
    <w:lvl w:ilvl="5" w:tplc="F3B2BE8A" w:tentative="1">
      <w:start w:val="1"/>
      <w:numFmt w:val="lowerRoman"/>
      <w:lvlText w:val="%6."/>
      <w:lvlJc w:val="right"/>
      <w:pPr>
        <w:ind w:left="5889" w:hanging="180"/>
      </w:pPr>
    </w:lvl>
    <w:lvl w:ilvl="6" w:tplc="456837AA" w:tentative="1">
      <w:start w:val="1"/>
      <w:numFmt w:val="decimal"/>
      <w:lvlText w:val="%7."/>
      <w:lvlJc w:val="left"/>
      <w:pPr>
        <w:ind w:left="6609" w:hanging="360"/>
      </w:pPr>
    </w:lvl>
    <w:lvl w:ilvl="7" w:tplc="CDC82550" w:tentative="1">
      <w:start w:val="1"/>
      <w:numFmt w:val="lowerLetter"/>
      <w:lvlText w:val="%8."/>
      <w:lvlJc w:val="left"/>
      <w:pPr>
        <w:ind w:left="7329" w:hanging="360"/>
      </w:pPr>
    </w:lvl>
    <w:lvl w:ilvl="8" w:tplc="D15EBF82" w:tentative="1">
      <w:start w:val="1"/>
      <w:numFmt w:val="lowerRoman"/>
      <w:lvlText w:val="%9."/>
      <w:lvlJc w:val="right"/>
      <w:pPr>
        <w:ind w:left="8049" w:hanging="180"/>
      </w:pPr>
    </w:lvl>
  </w:abstractNum>
  <w:abstractNum w:abstractNumId="6" w15:restartNumberingAfterBreak="0">
    <w:nsid w:val="16AF62D9"/>
    <w:multiLevelType w:val="hybridMultilevel"/>
    <w:tmpl w:val="C812DF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DD6485"/>
    <w:multiLevelType w:val="hybridMultilevel"/>
    <w:tmpl w:val="34A88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3D3D89"/>
    <w:multiLevelType w:val="hybridMultilevel"/>
    <w:tmpl w:val="DEF03BB4"/>
    <w:lvl w:ilvl="0" w:tplc="987C603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E52EB"/>
    <w:multiLevelType w:val="hybridMultilevel"/>
    <w:tmpl w:val="94260C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34B3C21"/>
    <w:multiLevelType w:val="hybridMultilevel"/>
    <w:tmpl w:val="3D985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9EF"/>
    <w:multiLevelType w:val="hybridMultilevel"/>
    <w:tmpl w:val="713E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645E2"/>
    <w:multiLevelType w:val="hybridMultilevel"/>
    <w:tmpl w:val="3F98F3EA"/>
    <w:lvl w:ilvl="0" w:tplc="7FB60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2543F"/>
    <w:multiLevelType w:val="hybridMultilevel"/>
    <w:tmpl w:val="6B24A4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6583BBF"/>
    <w:multiLevelType w:val="multilevel"/>
    <w:tmpl w:val="A9781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001465"/>
    <w:multiLevelType w:val="hybridMultilevel"/>
    <w:tmpl w:val="3BE40D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660C78"/>
    <w:multiLevelType w:val="multilevel"/>
    <w:tmpl w:val="7E0AE512"/>
    <w:lvl w:ilvl="0">
      <w:start w:val="1"/>
      <w:numFmt w:val="decimal"/>
      <w:pStyle w:val="tab1"/>
      <w:lvlText w:val="%1."/>
      <w:lvlJc w:val="left"/>
      <w:pPr>
        <w:ind w:left="502" w:hanging="360"/>
      </w:pPr>
      <w:rPr>
        <w:rFonts w:ascii="Arial" w:hAnsi="Arial" w:cs="Arial"/>
        <w:b w:val="0"/>
        <w:bCs w:val="0"/>
        <w:i w:val="0"/>
        <w:iCs w:val="0"/>
        <w:caps w:val="0"/>
        <w:smallCaps w:val="0"/>
        <w:strike w:val="0"/>
        <w:dstrike w:val="0"/>
        <w:noProof w:val="0"/>
        <w:vanish w:val="0"/>
        <w:color w:val="000000"/>
        <w:spacing w:val="0"/>
        <w:kern w:val="0"/>
        <w:position w:val="0"/>
        <w:sz w:val="22"/>
        <w:szCs w:val="22"/>
        <w:u w:val="none"/>
        <w:vertAlign w:val="baseline"/>
        <w:em w:val="none"/>
        <w:lang w:val="en-ZA" w:eastAsia="en-US" w:bidi="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2"/>
      <w:lvlText w:val="%1.%2."/>
      <w:lvlJc w:val="left"/>
      <w:pPr>
        <w:ind w:left="43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3"/>
      <w:lvlText w:val="%1.%2.%3."/>
      <w:lvlJc w:val="left"/>
      <w:pPr>
        <w:ind w:left="4060" w:hanging="504"/>
      </w:pPr>
      <w:rPr>
        <w:b w:val="0"/>
      </w:rPr>
    </w:lvl>
    <w:lvl w:ilvl="3">
      <w:start w:val="1"/>
      <w:numFmt w:val="decimal"/>
      <w:pStyle w:val="tab4"/>
      <w:lvlText w:val="%1.%2.%3.%4."/>
      <w:lvlJc w:val="left"/>
      <w:pPr>
        <w:ind w:left="4564"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5"/>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7" w15:restartNumberingAfterBreak="0">
    <w:nsid w:val="5FCF464C"/>
    <w:multiLevelType w:val="hybridMultilevel"/>
    <w:tmpl w:val="18E43802"/>
    <w:lvl w:ilvl="0" w:tplc="7FB60C90">
      <w:start w:val="1"/>
      <w:numFmt w:val="bullet"/>
      <w:lvlText w:val=""/>
      <w:lvlJc w:val="left"/>
      <w:pPr>
        <w:ind w:left="360" w:hanging="360"/>
      </w:pPr>
      <w:rPr>
        <w:rFonts w:ascii="Symbol" w:hAnsi="Symbol" w:hint="default"/>
      </w:rPr>
    </w:lvl>
    <w:lvl w:ilvl="1" w:tplc="4498F6A0">
      <w:start w:val="1"/>
      <w:numFmt w:val="bullet"/>
      <w:lvlText w:val=""/>
      <w:lvlJc w:val="left"/>
      <w:pPr>
        <w:ind w:left="1080" w:hanging="360"/>
      </w:pPr>
      <w:rPr>
        <w:rFonts w:ascii="Symbol" w:hAnsi="Symbol" w:hint="default"/>
      </w:rPr>
    </w:lvl>
    <w:lvl w:ilvl="2" w:tplc="E7203DEE">
      <w:start w:val="1"/>
      <w:numFmt w:val="lowerRoman"/>
      <w:lvlText w:val="%3."/>
      <w:lvlJc w:val="right"/>
      <w:pPr>
        <w:ind w:left="1800" w:hanging="180"/>
      </w:pPr>
    </w:lvl>
    <w:lvl w:ilvl="3" w:tplc="5AE80F30" w:tentative="1">
      <w:start w:val="1"/>
      <w:numFmt w:val="decimal"/>
      <w:lvlText w:val="%4."/>
      <w:lvlJc w:val="left"/>
      <w:pPr>
        <w:ind w:left="2520" w:hanging="360"/>
      </w:pPr>
    </w:lvl>
    <w:lvl w:ilvl="4" w:tplc="F39E780C" w:tentative="1">
      <w:start w:val="1"/>
      <w:numFmt w:val="lowerLetter"/>
      <w:lvlText w:val="%5."/>
      <w:lvlJc w:val="left"/>
      <w:pPr>
        <w:ind w:left="3240" w:hanging="360"/>
      </w:pPr>
    </w:lvl>
    <w:lvl w:ilvl="5" w:tplc="F4785AAE" w:tentative="1">
      <w:start w:val="1"/>
      <w:numFmt w:val="lowerRoman"/>
      <w:lvlText w:val="%6."/>
      <w:lvlJc w:val="right"/>
      <w:pPr>
        <w:ind w:left="3960" w:hanging="180"/>
      </w:pPr>
    </w:lvl>
    <w:lvl w:ilvl="6" w:tplc="429856A6" w:tentative="1">
      <w:start w:val="1"/>
      <w:numFmt w:val="decimal"/>
      <w:lvlText w:val="%7."/>
      <w:lvlJc w:val="left"/>
      <w:pPr>
        <w:ind w:left="4680" w:hanging="360"/>
      </w:pPr>
    </w:lvl>
    <w:lvl w:ilvl="7" w:tplc="79C61496" w:tentative="1">
      <w:start w:val="1"/>
      <w:numFmt w:val="lowerLetter"/>
      <w:lvlText w:val="%8."/>
      <w:lvlJc w:val="left"/>
      <w:pPr>
        <w:ind w:left="5400" w:hanging="360"/>
      </w:pPr>
    </w:lvl>
    <w:lvl w:ilvl="8" w:tplc="1E367B68" w:tentative="1">
      <w:start w:val="1"/>
      <w:numFmt w:val="lowerRoman"/>
      <w:lvlText w:val="%9."/>
      <w:lvlJc w:val="right"/>
      <w:pPr>
        <w:ind w:left="6120" w:hanging="180"/>
      </w:pPr>
    </w:lvl>
  </w:abstractNum>
  <w:abstractNum w:abstractNumId="18" w15:restartNumberingAfterBreak="0">
    <w:nsid w:val="65510FAC"/>
    <w:multiLevelType w:val="hybridMultilevel"/>
    <w:tmpl w:val="82380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1260E99"/>
    <w:multiLevelType w:val="hybridMultilevel"/>
    <w:tmpl w:val="5CE06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92449D"/>
    <w:multiLevelType w:val="hybridMultilevel"/>
    <w:tmpl w:val="AC34DC68"/>
    <w:lvl w:ilvl="0" w:tplc="A79EE4E2">
      <w:start w:val="1"/>
      <w:numFmt w:val="bullet"/>
      <w:lvlText w:val=""/>
      <w:lvlJc w:val="left"/>
      <w:pPr>
        <w:ind w:left="3620" w:hanging="360"/>
      </w:pPr>
      <w:rPr>
        <w:rFonts w:ascii="Wingdings" w:hAnsi="Wingdings" w:hint="default"/>
      </w:rPr>
    </w:lvl>
    <w:lvl w:ilvl="1" w:tplc="2FB6E946">
      <w:start w:val="1"/>
      <w:numFmt w:val="bullet"/>
      <w:lvlText w:val="o"/>
      <w:lvlJc w:val="left"/>
      <w:pPr>
        <w:ind w:left="1080" w:hanging="360"/>
      </w:pPr>
      <w:rPr>
        <w:rFonts w:ascii="Courier New" w:hAnsi="Courier New" w:cs="Courier New" w:hint="default"/>
      </w:rPr>
    </w:lvl>
    <w:lvl w:ilvl="2" w:tplc="D9367C7A">
      <w:start w:val="1"/>
      <w:numFmt w:val="bullet"/>
      <w:lvlText w:val=""/>
      <w:lvlJc w:val="left"/>
      <w:pPr>
        <w:ind w:left="1800" w:hanging="360"/>
      </w:pPr>
      <w:rPr>
        <w:rFonts w:ascii="Wingdings" w:hAnsi="Wingdings" w:hint="default"/>
      </w:rPr>
    </w:lvl>
    <w:lvl w:ilvl="3" w:tplc="F202F8A6">
      <w:start w:val="1"/>
      <w:numFmt w:val="bullet"/>
      <w:lvlText w:val=""/>
      <w:lvlJc w:val="left"/>
      <w:pPr>
        <w:ind w:left="2520" w:hanging="360"/>
      </w:pPr>
      <w:rPr>
        <w:rFonts w:ascii="Symbol" w:hAnsi="Symbol" w:hint="default"/>
      </w:rPr>
    </w:lvl>
    <w:lvl w:ilvl="4" w:tplc="A1224002">
      <w:start w:val="1"/>
      <w:numFmt w:val="bullet"/>
      <w:lvlText w:val="o"/>
      <w:lvlJc w:val="left"/>
      <w:pPr>
        <w:ind w:left="3240" w:hanging="360"/>
      </w:pPr>
      <w:rPr>
        <w:rFonts w:ascii="Courier New" w:hAnsi="Courier New" w:cs="Courier New" w:hint="default"/>
      </w:rPr>
    </w:lvl>
    <w:lvl w:ilvl="5" w:tplc="22B83C62">
      <w:start w:val="1"/>
      <w:numFmt w:val="bullet"/>
      <w:lvlText w:val=""/>
      <w:lvlJc w:val="left"/>
      <w:pPr>
        <w:ind w:left="3960" w:hanging="360"/>
      </w:pPr>
      <w:rPr>
        <w:rFonts w:ascii="Wingdings" w:hAnsi="Wingdings" w:hint="default"/>
      </w:rPr>
    </w:lvl>
    <w:lvl w:ilvl="6" w:tplc="EF0060CC" w:tentative="1">
      <w:start w:val="1"/>
      <w:numFmt w:val="bullet"/>
      <w:lvlText w:val=""/>
      <w:lvlJc w:val="left"/>
      <w:pPr>
        <w:ind w:left="4680" w:hanging="360"/>
      </w:pPr>
      <w:rPr>
        <w:rFonts w:ascii="Symbol" w:hAnsi="Symbol" w:hint="default"/>
      </w:rPr>
    </w:lvl>
    <w:lvl w:ilvl="7" w:tplc="E9DC39BC" w:tentative="1">
      <w:start w:val="1"/>
      <w:numFmt w:val="bullet"/>
      <w:lvlText w:val="o"/>
      <w:lvlJc w:val="left"/>
      <w:pPr>
        <w:ind w:left="5400" w:hanging="360"/>
      </w:pPr>
      <w:rPr>
        <w:rFonts w:ascii="Courier New" w:hAnsi="Courier New" w:cs="Courier New" w:hint="default"/>
      </w:rPr>
    </w:lvl>
    <w:lvl w:ilvl="8" w:tplc="51FA7A98" w:tentative="1">
      <w:start w:val="1"/>
      <w:numFmt w:val="bullet"/>
      <w:lvlText w:val=""/>
      <w:lvlJc w:val="left"/>
      <w:pPr>
        <w:ind w:left="6120" w:hanging="360"/>
      </w:pPr>
      <w:rPr>
        <w:rFonts w:ascii="Wingdings" w:hAnsi="Wingdings" w:hint="default"/>
      </w:rPr>
    </w:lvl>
  </w:abstractNum>
  <w:abstractNum w:abstractNumId="21" w15:restartNumberingAfterBreak="0">
    <w:nsid w:val="73DC1D86"/>
    <w:multiLevelType w:val="hybridMultilevel"/>
    <w:tmpl w:val="980EC900"/>
    <w:lvl w:ilvl="0" w:tplc="987C603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94CE5"/>
    <w:multiLevelType w:val="hybridMultilevel"/>
    <w:tmpl w:val="4AA4F5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6045142"/>
    <w:multiLevelType w:val="hybridMultilevel"/>
    <w:tmpl w:val="9D16E8B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C26AB6"/>
    <w:multiLevelType w:val="hybridMultilevel"/>
    <w:tmpl w:val="28DE2DBE"/>
    <w:lvl w:ilvl="0" w:tplc="45820C74">
      <w:numFmt w:val="bullet"/>
      <w:lvlText w:val=""/>
      <w:lvlJc w:val="left"/>
      <w:pPr>
        <w:ind w:left="1444" w:hanging="735"/>
      </w:pPr>
      <w:rPr>
        <w:rFonts w:ascii="Symbol" w:eastAsia="Times New Roman" w:hAnsi="Symbo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3"/>
  </w:num>
  <w:num w:numId="3">
    <w:abstractNumId w:val="8"/>
  </w:num>
  <w:num w:numId="4">
    <w:abstractNumId w:val="21"/>
  </w:num>
  <w:num w:numId="5">
    <w:abstractNumId w:val="11"/>
  </w:num>
  <w:num w:numId="6">
    <w:abstractNumId w:val="24"/>
  </w:num>
  <w:num w:numId="7">
    <w:abstractNumId w:val="16"/>
  </w:num>
  <w:num w:numId="8">
    <w:abstractNumId w:val="13"/>
  </w:num>
  <w:num w:numId="9">
    <w:abstractNumId w:val="15"/>
  </w:num>
  <w:num w:numId="10">
    <w:abstractNumId w:val="19"/>
  </w:num>
  <w:num w:numId="11">
    <w:abstractNumId w:val="7"/>
  </w:num>
  <w:num w:numId="12">
    <w:abstractNumId w:val="0"/>
  </w:num>
  <w:num w:numId="13">
    <w:abstractNumId w:val="23"/>
  </w:num>
  <w:num w:numId="14">
    <w:abstractNumId w:val="9"/>
  </w:num>
  <w:num w:numId="15">
    <w:abstractNumId w:val="22"/>
  </w:num>
  <w:num w:numId="16">
    <w:abstractNumId w:val="14"/>
  </w:num>
  <w:num w:numId="17">
    <w:abstractNumId w:val="6"/>
  </w:num>
  <w:num w:numId="18">
    <w:abstractNumId w:val="4"/>
  </w:num>
  <w:num w:numId="19">
    <w:abstractNumId w:val="18"/>
  </w:num>
  <w:num w:numId="20">
    <w:abstractNumId w:val="2"/>
  </w:num>
  <w:num w:numId="21">
    <w:abstractNumId w:val="20"/>
  </w:num>
  <w:num w:numId="22">
    <w:abstractNumId w:val="12"/>
  </w:num>
  <w:num w:numId="23">
    <w:abstractNumId w:val="5"/>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76"/>
    <w:rsid w:val="0001755E"/>
    <w:rsid w:val="00037A86"/>
    <w:rsid w:val="00061EFA"/>
    <w:rsid w:val="00065860"/>
    <w:rsid w:val="00086BDB"/>
    <w:rsid w:val="000E11CC"/>
    <w:rsid w:val="000E5BDC"/>
    <w:rsid w:val="00103A95"/>
    <w:rsid w:val="0010674C"/>
    <w:rsid w:val="00111EFF"/>
    <w:rsid w:val="00115629"/>
    <w:rsid w:val="00116042"/>
    <w:rsid w:val="0014282D"/>
    <w:rsid w:val="00146F2A"/>
    <w:rsid w:val="001546D4"/>
    <w:rsid w:val="00163258"/>
    <w:rsid w:val="00173881"/>
    <w:rsid w:val="001903B3"/>
    <w:rsid w:val="001A27C5"/>
    <w:rsid w:val="001C686F"/>
    <w:rsid w:val="001D036C"/>
    <w:rsid w:val="001D698D"/>
    <w:rsid w:val="001E3644"/>
    <w:rsid w:val="00211C7D"/>
    <w:rsid w:val="0022545A"/>
    <w:rsid w:val="00237EB2"/>
    <w:rsid w:val="00242778"/>
    <w:rsid w:val="00271E08"/>
    <w:rsid w:val="002A3C05"/>
    <w:rsid w:val="002B68A5"/>
    <w:rsid w:val="002E6C07"/>
    <w:rsid w:val="00353307"/>
    <w:rsid w:val="00353F26"/>
    <w:rsid w:val="00371954"/>
    <w:rsid w:val="003826BA"/>
    <w:rsid w:val="0038508E"/>
    <w:rsid w:val="0039762E"/>
    <w:rsid w:val="003D6F7A"/>
    <w:rsid w:val="003F5E4F"/>
    <w:rsid w:val="0040274D"/>
    <w:rsid w:val="00403C95"/>
    <w:rsid w:val="00405962"/>
    <w:rsid w:val="004167A8"/>
    <w:rsid w:val="00420739"/>
    <w:rsid w:val="0042228E"/>
    <w:rsid w:val="0045551C"/>
    <w:rsid w:val="004658C5"/>
    <w:rsid w:val="00474281"/>
    <w:rsid w:val="0048769D"/>
    <w:rsid w:val="004C4A58"/>
    <w:rsid w:val="004E3E7A"/>
    <w:rsid w:val="004E67E6"/>
    <w:rsid w:val="005267DD"/>
    <w:rsid w:val="0053158E"/>
    <w:rsid w:val="00544257"/>
    <w:rsid w:val="005524D0"/>
    <w:rsid w:val="0056416E"/>
    <w:rsid w:val="00576254"/>
    <w:rsid w:val="00576394"/>
    <w:rsid w:val="00592FB8"/>
    <w:rsid w:val="005D5DE0"/>
    <w:rsid w:val="00622804"/>
    <w:rsid w:val="00630A87"/>
    <w:rsid w:val="00651085"/>
    <w:rsid w:val="006824F2"/>
    <w:rsid w:val="0068566F"/>
    <w:rsid w:val="006A2A76"/>
    <w:rsid w:val="006E6596"/>
    <w:rsid w:val="006F6A02"/>
    <w:rsid w:val="00704904"/>
    <w:rsid w:val="00705CB3"/>
    <w:rsid w:val="0072056C"/>
    <w:rsid w:val="00732B1A"/>
    <w:rsid w:val="0074569F"/>
    <w:rsid w:val="00766D79"/>
    <w:rsid w:val="00770026"/>
    <w:rsid w:val="00773C16"/>
    <w:rsid w:val="00775D8D"/>
    <w:rsid w:val="00792290"/>
    <w:rsid w:val="007C501C"/>
    <w:rsid w:val="007C670D"/>
    <w:rsid w:val="007E27D2"/>
    <w:rsid w:val="007F14F0"/>
    <w:rsid w:val="007F1D4F"/>
    <w:rsid w:val="007F4BAC"/>
    <w:rsid w:val="008065CD"/>
    <w:rsid w:val="00807623"/>
    <w:rsid w:val="00817949"/>
    <w:rsid w:val="00832247"/>
    <w:rsid w:val="00835FB2"/>
    <w:rsid w:val="008B1433"/>
    <w:rsid w:val="008D3C12"/>
    <w:rsid w:val="008E6774"/>
    <w:rsid w:val="008F0010"/>
    <w:rsid w:val="008F5F0F"/>
    <w:rsid w:val="0090143A"/>
    <w:rsid w:val="00904E14"/>
    <w:rsid w:val="00913FA5"/>
    <w:rsid w:val="009221F4"/>
    <w:rsid w:val="009377B4"/>
    <w:rsid w:val="009458CF"/>
    <w:rsid w:val="00945BD0"/>
    <w:rsid w:val="00947FD7"/>
    <w:rsid w:val="0096294B"/>
    <w:rsid w:val="009663DD"/>
    <w:rsid w:val="00974CD8"/>
    <w:rsid w:val="0097519D"/>
    <w:rsid w:val="009809CE"/>
    <w:rsid w:val="009C2E8B"/>
    <w:rsid w:val="009F6289"/>
    <w:rsid w:val="009F7B96"/>
    <w:rsid w:val="00A37FFB"/>
    <w:rsid w:val="00A53987"/>
    <w:rsid w:val="00A66F06"/>
    <w:rsid w:val="00AB204D"/>
    <w:rsid w:val="00AC1698"/>
    <w:rsid w:val="00AE0E7F"/>
    <w:rsid w:val="00AE1631"/>
    <w:rsid w:val="00AE4271"/>
    <w:rsid w:val="00AF600E"/>
    <w:rsid w:val="00B3456F"/>
    <w:rsid w:val="00B45378"/>
    <w:rsid w:val="00B7379D"/>
    <w:rsid w:val="00B83992"/>
    <w:rsid w:val="00B83FBB"/>
    <w:rsid w:val="00B84550"/>
    <w:rsid w:val="00B84BE5"/>
    <w:rsid w:val="00B87DC6"/>
    <w:rsid w:val="00B87F90"/>
    <w:rsid w:val="00BB19B7"/>
    <w:rsid w:val="00BC00A7"/>
    <w:rsid w:val="00BE5B76"/>
    <w:rsid w:val="00BF1FD6"/>
    <w:rsid w:val="00C14DE2"/>
    <w:rsid w:val="00C21E7E"/>
    <w:rsid w:val="00C2716C"/>
    <w:rsid w:val="00C30AFF"/>
    <w:rsid w:val="00C3799F"/>
    <w:rsid w:val="00C6168F"/>
    <w:rsid w:val="00C66D21"/>
    <w:rsid w:val="00C84F68"/>
    <w:rsid w:val="00C9106E"/>
    <w:rsid w:val="00C9599B"/>
    <w:rsid w:val="00CA2418"/>
    <w:rsid w:val="00CA29E8"/>
    <w:rsid w:val="00CF079A"/>
    <w:rsid w:val="00D0594E"/>
    <w:rsid w:val="00D06904"/>
    <w:rsid w:val="00D07F0A"/>
    <w:rsid w:val="00D172DC"/>
    <w:rsid w:val="00D23F3F"/>
    <w:rsid w:val="00D337ED"/>
    <w:rsid w:val="00D342FB"/>
    <w:rsid w:val="00D36948"/>
    <w:rsid w:val="00D66BE4"/>
    <w:rsid w:val="00D67318"/>
    <w:rsid w:val="00D75836"/>
    <w:rsid w:val="00DF1AD7"/>
    <w:rsid w:val="00DF7DEB"/>
    <w:rsid w:val="00E104CC"/>
    <w:rsid w:val="00E2262D"/>
    <w:rsid w:val="00E22C13"/>
    <w:rsid w:val="00E375CA"/>
    <w:rsid w:val="00E62802"/>
    <w:rsid w:val="00E7201A"/>
    <w:rsid w:val="00E84C1F"/>
    <w:rsid w:val="00EE1D84"/>
    <w:rsid w:val="00EE5405"/>
    <w:rsid w:val="00F13478"/>
    <w:rsid w:val="00F20B4F"/>
    <w:rsid w:val="00F23C01"/>
    <w:rsid w:val="00F36D33"/>
    <w:rsid w:val="00F70D08"/>
    <w:rsid w:val="00F74F93"/>
    <w:rsid w:val="00FE02F7"/>
    <w:rsid w:val="00FF06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0D212"/>
  <w15:docId w15:val="{806A026A-AA2E-41E0-8119-D744340B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color w:val="000000" w:themeColor="text1"/>
        <w:sz w:val="22"/>
        <w:szCs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76"/>
    <w:pPr>
      <w:spacing w:after="200" w:line="276" w:lineRule="auto"/>
      <w:jc w:val="left"/>
    </w:pPr>
    <w:rPr>
      <w:rFonts w:ascii="Calibri" w:eastAsia="Calibri" w:hAnsi="Calibri"/>
      <w:color w:val="auto"/>
      <w:lang w:val="en-US"/>
    </w:rPr>
  </w:style>
  <w:style w:type="paragraph" w:styleId="Heading1">
    <w:name w:val="heading 1"/>
    <w:basedOn w:val="Normal"/>
    <w:next w:val="Normal"/>
    <w:link w:val="Heading1Char"/>
    <w:uiPriority w:val="9"/>
    <w:qFormat/>
    <w:rsid w:val="00237EB2"/>
    <w:pPr>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qFormat/>
    <w:rsid w:val="00237EB2"/>
    <w:pPr>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qFormat/>
    <w:rsid w:val="00237EB2"/>
    <w:pPr>
      <w:outlineLvl w:val="2"/>
    </w:pPr>
    <w:rPr>
      <w:rFonts w:eastAsiaTheme="majorEastAsia" w:cstheme="majorBidi"/>
      <w:bCs/>
      <w:color w:val="000000" w:themeColor="text1"/>
    </w:rPr>
  </w:style>
  <w:style w:type="paragraph" w:styleId="Heading4">
    <w:name w:val="heading 4"/>
    <w:basedOn w:val="Normal"/>
    <w:next w:val="Normal"/>
    <w:link w:val="Heading4Char"/>
    <w:uiPriority w:val="9"/>
    <w:qFormat/>
    <w:rsid w:val="00237EB2"/>
    <w:pPr>
      <w:outlineLvl w:val="3"/>
    </w:pPr>
    <w:rPr>
      <w:rFonts w:eastAsiaTheme="majorEastAsia" w:cstheme="majorBidi"/>
      <w:bCs/>
      <w:iCs/>
      <w:color w:val="000000" w:themeColor="text1"/>
    </w:rPr>
  </w:style>
  <w:style w:type="paragraph" w:styleId="Heading5">
    <w:name w:val="heading 5"/>
    <w:aliases w:val="Bullet Points"/>
    <w:basedOn w:val="Normal"/>
    <w:next w:val="Normal"/>
    <w:link w:val="Heading5Char"/>
    <w:uiPriority w:val="9"/>
    <w:qFormat/>
    <w:rsid w:val="00237EB2"/>
    <w:pPr>
      <w:outlineLvl w:val="4"/>
    </w:pPr>
    <w:rPr>
      <w:rFonts w:eastAsiaTheme="majorEastAsia" w:cstheme="majorBidi"/>
      <w:color w:val="000000" w:themeColor="text1"/>
    </w:rPr>
  </w:style>
  <w:style w:type="paragraph" w:styleId="Heading6">
    <w:name w:val="heading 6"/>
    <w:aliases w:val="Lettering"/>
    <w:basedOn w:val="Normal"/>
    <w:next w:val="Normal"/>
    <w:link w:val="Heading6Char"/>
    <w:uiPriority w:val="9"/>
    <w:qFormat/>
    <w:rsid w:val="00237EB2"/>
    <w:pPr>
      <w:outlineLvl w:val="5"/>
    </w:pPr>
    <w:rPr>
      <w:rFonts w:eastAsiaTheme="majorEastAsia" w:cstheme="majorBidi"/>
      <w:iCs/>
      <w:color w:val="000000" w:themeColor="text1"/>
    </w:rPr>
  </w:style>
  <w:style w:type="paragraph" w:styleId="Heading7">
    <w:name w:val="heading 7"/>
    <w:basedOn w:val="Normal"/>
    <w:next w:val="Normal"/>
    <w:link w:val="Heading7Char"/>
    <w:uiPriority w:val="9"/>
    <w:qFormat/>
    <w:rsid w:val="00237EB2"/>
    <w:pPr>
      <w:outlineLvl w:val="6"/>
    </w:pPr>
    <w:rPr>
      <w:rFonts w:eastAsiaTheme="majorEastAsia" w:cstheme="majorBidi"/>
      <w:iCs/>
      <w:color w:val="000000" w:themeColor="text1"/>
    </w:rPr>
  </w:style>
  <w:style w:type="paragraph" w:styleId="Heading8">
    <w:name w:val="heading 8"/>
    <w:basedOn w:val="Normal"/>
    <w:next w:val="Normal"/>
    <w:link w:val="Heading8Char"/>
    <w:uiPriority w:val="9"/>
    <w:qFormat/>
    <w:rsid w:val="00237EB2"/>
    <w:pPr>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qFormat/>
    <w:rsid w:val="00237EB2"/>
    <w:pPr>
      <w:outlineLvl w:val="8"/>
    </w:pPr>
    <w:rPr>
      <w:rFonts w:eastAsiaTheme="majorEastAsia" w:cstheme="majorBidi"/>
      <w:iCs/>
      <w:color w:val="000000" w:themeColor="text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87"/>
    <w:rPr>
      <w:rFonts w:eastAsiaTheme="majorEastAsia" w:cstheme="majorBidi"/>
      <w:bCs/>
      <w:szCs w:val="28"/>
    </w:rPr>
  </w:style>
  <w:style w:type="character" w:customStyle="1" w:styleId="Heading2Char">
    <w:name w:val="Heading 2 Char"/>
    <w:basedOn w:val="DefaultParagraphFont"/>
    <w:link w:val="Heading2"/>
    <w:uiPriority w:val="9"/>
    <w:rsid w:val="00E22C13"/>
    <w:rPr>
      <w:rFonts w:eastAsiaTheme="majorEastAsia" w:cstheme="majorBidi"/>
      <w:bCs/>
      <w:szCs w:val="26"/>
    </w:rPr>
  </w:style>
  <w:style w:type="character" w:customStyle="1" w:styleId="Heading3Char">
    <w:name w:val="Heading 3 Char"/>
    <w:basedOn w:val="DefaultParagraphFont"/>
    <w:link w:val="Heading3"/>
    <w:uiPriority w:val="9"/>
    <w:rsid w:val="00E22C13"/>
    <w:rPr>
      <w:rFonts w:eastAsiaTheme="majorEastAsia" w:cstheme="majorBidi"/>
      <w:bCs/>
    </w:rPr>
  </w:style>
  <w:style w:type="character" w:customStyle="1" w:styleId="Heading4Char">
    <w:name w:val="Heading 4 Char"/>
    <w:basedOn w:val="DefaultParagraphFont"/>
    <w:link w:val="Heading4"/>
    <w:uiPriority w:val="9"/>
    <w:rsid w:val="00E22C13"/>
    <w:rPr>
      <w:rFonts w:eastAsiaTheme="majorEastAsia" w:cstheme="majorBidi"/>
      <w:bCs/>
      <w:iCs/>
    </w:rPr>
  </w:style>
  <w:style w:type="character" w:customStyle="1" w:styleId="Heading5Char">
    <w:name w:val="Heading 5 Char"/>
    <w:aliases w:val="Bullet Points Char"/>
    <w:basedOn w:val="DefaultParagraphFont"/>
    <w:link w:val="Heading5"/>
    <w:uiPriority w:val="9"/>
    <w:rsid w:val="00E22C13"/>
    <w:rPr>
      <w:rFonts w:eastAsiaTheme="majorEastAsia" w:cstheme="majorBidi"/>
    </w:rPr>
  </w:style>
  <w:style w:type="character" w:customStyle="1" w:styleId="Heading6Char">
    <w:name w:val="Heading 6 Char"/>
    <w:aliases w:val="Lettering Char"/>
    <w:basedOn w:val="DefaultParagraphFont"/>
    <w:link w:val="Heading6"/>
    <w:uiPriority w:val="9"/>
    <w:rsid w:val="00E22C13"/>
    <w:rPr>
      <w:rFonts w:eastAsiaTheme="majorEastAsia" w:cstheme="majorBidi"/>
      <w:iCs/>
    </w:rPr>
  </w:style>
  <w:style w:type="character" w:customStyle="1" w:styleId="Heading7Char">
    <w:name w:val="Heading 7 Char"/>
    <w:basedOn w:val="DefaultParagraphFont"/>
    <w:link w:val="Heading7"/>
    <w:uiPriority w:val="9"/>
    <w:rsid w:val="00E22C13"/>
    <w:rPr>
      <w:rFonts w:eastAsiaTheme="majorEastAsia" w:cstheme="majorBidi"/>
      <w:iCs/>
    </w:rPr>
  </w:style>
  <w:style w:type="character" w:customStyle="1" w:styleId="Heading8Char">
    <w:name w:val="Heading 8 Char"/>
    <w:basedOn w:val="DefaultParagraphFont"/>
    <w:link w:val="Heading8"/>
    <w:uiPriority w:val="9"/>
    <w:rsid w:val="00E22C13"/>
    <w:rPr>
      <w:rFonts w:eastAsiaTheme="majorEastAsia" w:cstheme="majorBidi"/>
      <w:szCs w:val="20"/>
    </w:rPr>
  </w:style>
  <w:style w:type="character" w:customStyle="1" w:styleId="Heading9Char">
    <w:name w:val="Heading 9 Char"/>
    <w:basedOn w:val="DefaultParagraphFont"/>
    <w:link w:val="Heading9"/>
    <w:uiPriority w:val="9"/>
    <w:rsid w:val="00E22C13"/>
    <w:rPr>
      <w:rFonts w:eastAsiaTheme="majorEastAsia" w:cstheme="majorBidi"/>
      <w:iCs/>
      <w:szCs w:val="20"/>
    </w:rPr>
  </w:style>
  <w:style w:type="paragraph" w:styleId="Quote">
    <w:name w:val="Quote"/>
    <w:basedOn w:val="Normal"/>
    <w:next w:val="Normal"/>
    <w:link w:val="QuoteChar"/>
    <w:uiPriority w:val="29"/>
    <w:qFormat/>
    <w:rsid w:val="00237EB2"/>
    <w:pPr>
      <w:ind w:left="1440" w:right="1440"/>
    </w:pPr>
    <w:rPr>
      <w:i/>
      <w:iCs/>
      <w:color w:val="000000" w:themeColor="text1"/>
      <w:sz w:val="20"/>
    </w:rPr>
  </w:style>
  <w:style w:type="character" w:customStyle="1" w:styleId="QuoteChar">
    <w:name w:val="Quote Char"/>
    <w:basedOn w:val="DefaultParagraphFont"/>
    <w:link w:val="Quote"/>
    <w:uiPriority w:val="29"/>
    <w:rsid w:val="00E22C13"/>
    <w:rPr>
      <w:rFonts w:cstheme="minorBidi"/>
      <w:i/>
      <w:iCs/>
      <w:sz w:val="20"/>
    </w:rPr>
  </w:style>
  <w:style w:type="paragraph" w:styleId="Title">
    <w:name w:val="Title"/>
    <w:basedOn w:val="Normal"/>
    <w:link w:val="TitleChar"/>
    <w:uiPriority w:val="10"/>
    <w:semiHidden/>
    <w:qFormat/>
    <w:rsid w:val="0010674C"/>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semiHidden/>
    <w:rsid w:val="00E22C13"/>
    <w:rPr>
      <w:rFonts w:eastAsiaTheme="majorEastAsia" w:cstheme="majorBidi"/>
      <w:b/>
      <w:color w:val="auto"/>
      <w:spacing w:val="5"/>
      <w:kern w:val="28"/>
      <w:sz w:val="32"/>
      <w:szCs w:val="52"/>
    </w:rPr>
  </w:style>
  <w:style w:type="paragraph" w:styleId="Subtitle">
    <w:name w:val="Subtitle"/>
    <w:basedOn w:val="Normal"/>
    <w:next w:val="Normal"/>
    <w:link w:val="SubtitleChar"/>
    <w:uiPriority w:val="11"/>
    <w:semiHidden/>
    <w:qFormat/>
    <w:rsid w:val="001067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22C13"/>
    <w:rPr>
      <w:rFonts w:asciiTheme="majorHAnsi" w:eastAsiaTheme="majorEastAsia" w:hAnsiTheme="majorHAnsi" w:cstheme="majorBidi"/>
      <w:i/>
      <w:iCs/>
      <w:color w:val="4F81BD" w:themeColor="accent1"/>
      <w:spacing w:val="15"/>
      <w:sz w:val="24"/>
      <w:szCs w:val="24"/>
    </w:rPr>
  </w:style>
  <w:style w:type="character" w:styleId="Strong">
    <w:name w:val="Strong"/>
    <w:uiPriority w:val="22"/>
    <w:semiHidden/>
    <w:qFormat/>
    <w:rsid w:val="0010674C"/>
    <w:rPr>
      <w:b/>
      <w:bCs/>
    </w:rPr>
  </w:style>
  <w:style w:type="character" w:styleId="Emphasis">
    <w:name w:val="Emphasis"/>
    <w:uiPriority w:val="20"/>
    <w:semiHidden/>
    <w:qFormat/>
    <w:rsid w:val="0010674C"/>
    <w:rPr>
      <w:i/>
      <w:iCs/>
    </w:rPr>
  </w:style>
  <w:style w:type="paragraph" w:styleId="NoSpacing">
    <w:name w:val="No Spacing"/>
    <w:basedOn w:val="Normal"/>
    <w:uiPriority w:val="1"/>
    <w:qFormat/>
    <w:rsid w:val="0010674C"/>
  </w:style>
  <w:style w:type="paragraph" w:styleId="ListParagraph">
    <w:name w:val="List Paragraph"/>
    <w:basedOn w:val="Normal"/>
    <w:uiPriority w:val="34"/>
    <w:qFormat/>
    <w:rsid w:val="0010674C"/>
    <w:pPr>
      <w:ind w:left="720"/>
      <w:contextualSpacing/>
    </w:pPr>
  </w:style>
  <w:style w:type="paragraph" w:styleId="IntenseQuote">
    <w:name w:val="Intense Quote"/>
    <w:basedOn w:val="Normal"/>
    <w:next w:val="Normal"/>
    <w:link w:val="IntenseQuoteChar"/>
    <w:uiPriority w:val="30"/>
    <w:semiHidden/>
    <w:qFormat/>
    <w:rsid w:val="001067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22C13"/>
    <w:rPr>
      <w:b/>
      <w:bCs/>
      <w:i/>
      <w:iCs/>
      <w:color w:val="4F81BD" w:themeColor="accent1"/>
    </w:rPr>
  </w:style>
  <w:style w:type="character" w:styleId="SubtleEmphasis">
    <w:name w:val="Subtle Emphasis"/>
    <w:uiPriority w:val="19"/>
    <w:semiHidden/>
    <w:qFormat/>
    <w:rsid w:val="0010674C"/>
    <w:rPr>
      <w:i/>
      <w:iCs/>
      <w:color w:val="808080" w:themeColor="text1" w:themeTint="7F"/>
    </w:rPr>
  </w:style>
  <w:style w:type="character" w:styleId="SubtleReference">
    <w:name w:val="Subtle Reference"/>
    <w:uiPriority w:val="31"/>
    <w:semiHidden/>
    <w:qFormat/>
    <w:rsid w:val="0010674C"/>
    <w:rPr>
      <w:smallCaps/>
      <w:color w:val="C0504D" w:themeColor="accent2"/>
      <w:u w:val="single"/>
    </w:rPr>
  </w:style>
  <w:style w:type="character" w:styleId="IntenseReference">
    <w:name w:val="Intense Reference"/>
    <w:uiPriority w:val="32"/>
    <w:semiHidden/>
    <w:qFormat/>
    <w:rsid w:val="0010674C"/>
    <w:rPr>
      <w:b/>
      <w:bCs/>
      <w:smallCaps/>
      <w:color w:val="C0504D" w:themeColor="accent2"/>
      <w:spacing w:val="5"/>
      <w:u w:val="single"/>
    </w:rPr>
  </w:style>
  <w:style w:type="character" w:styleId="BookTitle">
    <w:name w:val="Book Title"/>
    <w:uiPriority w:val="33"/>
    <w:semiHidden/>
    <w:qFormat/>
    <w:rsid w:val="0010674C"/>
    <w:rPr>
      <w:b/>
      <w:bCs/>
      <w:smallCaps/>
      <w:spacing w:val="5"/>
    </w:rPr>
  </w:style>
  <w:style w:type="paragraph" w:styleId="TOCHeading">
    <w:name w:val="TOC Heading"/>
    <w:basedOn w:val="Heading1"/>
    <w:next w:val="Normal"/>
    <w:uiPriority w:val="39"/>
    <w:semiHidden/>
    <w:unhideWhenUsed/>
    <w:qFormat/>
    <w:rsid w:val="0010674C"/>
    <w:pPr>
      <w:keepNext/>
      <w:keepLines/>
      <w:spacing w:before="480"/>
      <w:outlineLvl w:val="9"/>
    </w:pPr>
    <w:rPr>
      <w:rFonts w:asciiTheme="majorHAnsi" w:hAnsiTheme="majorHAnsi"/>
      <w:b/>
      <w:color w:val="365F91" w:themeColor="accent1" w:themeShade="BF"/>
      <w:sz w:val="28"/>
    </w:rPr>
  </w:style>
  <w:style w:type="paragraph" w:styleId="BalloonText">
    <w:name w:val="Balloon Text"/>
    <w:basedOn w:val="Normal"/>
    <w:link w:val="BalloonTextChar"/>
    <w:uiPriority w:val="99"/>
    <w:semiHidden/>
    <w:unhideWhenUsed/>
    <w:rsid w:val="00237EB2"/>
    <w:rPr>
      <w:rFonts w:ascii="Tahoma" w:hAnsi="Tahoma" w:cs="Tahoma"/>
      <w:sz w:val="16"/>
      <w:szCs w:val="16"/>
    </w:rPr>
  </w:style>
  <w:style w:type="character" w:customStyle="1" w:styleId="BalloonTextChar">
    <w:name w:val="Balloon Text Char"/>
    <w:basedOn w:val="DefaultParagraphFont"/>
    <w:link w:val="BalloonText"/>
    <w:uiPriority w:val="99"/>
    <w:semiHidden/>
    <w:rsid w:val="00237EB2"/>
    <w:rPr>
      <w:rFonts w:ascii="Tahoma" w:hAnsi="Tahoma" w:cs="Tahoma"/>
      <w:color w:val="auto"/>
      <w:sz w:val="16"/>
      <w:szCs w:val="16"/>
    </w:rPr>
  </w:style>
  <w:style w:type="paragraph" w:styleId="Header">
    <w:name w:val="header"/>
    <w:basedOn w:val="Normal"/>
    <w:link w:val="HeaderChar"/>
    <w:uiPriority w:val="99"/>
    <w:unhideWhenUsed/>
    <w:rsid w:val="006A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76"/>
    <w:rPr>
      <w:rFonts w:ascii="Calibri" w:eastAsia="Calibri" w:hAnsi="Calibri"/>
      <w:color w:val="auto"/>
      <w:lang w:val="en-US"/>
    </w:rPr>
  </w:style>
  <w:style w:type="paragraph" w:styleId="Footer">
    <w:name w:val="footer"/>
    <w:basedOn w:val="Normal"/>
    <w:link w:val="FooterChar"/>
    <w:uiPriority w:val="99"/>
    <w:unhideWhenUsed/>
    <w:rsid w:val="006A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76"/>
    <w:rPr>
      <w:rFonts w:ascii="Calibri" w:eastAsia="Calibri" w:hAnsi="Calibri"/>
      <w:color w:val="auto"/>
      <w:lang w:val="en-US"/>
    </w:rPr>
  </w:style>
  <w:style w:type="paragraph" w:customStyle="1" w:styleId="DefaultText">
    <w:name w:val="Default Text"/>
    <w:basedOn w:val="Normal"/>
    <w:rsid w:val="006A2A7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styleId="CommentReference">
    <w:name w:val="annotation reference"/>
    <w:uiPriority w:val="99"/>
    <w:semiHidden/>
    <w:unhideWhenUsed/>
    <w:rsid w:val="006A2A76"/>
    <w:rPr>
      <w:sz w:val="16"/>
      <w:szCs w:val="16"/>
    </w:rPr>
  </w:style>
  <w:style w:type="paragraph" w:styleId="CommentText">
    <w:name w:val="annotation text"/>
    <w:basedOn w:val="Normal"/>
    <w:link w:val="CommentTextChar"/>
    <w:uiPriority w:val="99"/>
    <w:semiHidden/>
    <w:unhideWhenUsed/>
    <w:rsid w:val="006A2A76"/>
    <w:rPr>
      <w:sz w:val="20"/>
      <w:szCs w:val="20"/>
    </w:rPr>
  </w:style>
  <w:style w:type="character" w:customStyle="1" w:styleId="CommentTextChar">
    <w:name w:val="Comment Text Char"/>
    <w:basedOn w:val="DefaultParagraphFont"/>
    <w:link w:val="CommentText"/>
    <w:uiPriority w:val="99"/>
    <w:semiHidden/>
    <w:rsid w:val="006A2A76"/>
    <w:rPr>
      <w:rFonts w:ascii="Calibri" w:eastAsia="Calibri" w:hAnsi="Calibri"/>
      <w:color w:val="auto"/>
      <w:sz w:val="20"/>
      <w:szCs w:val="20"/>
      <w:lang w:val="en-US"/>
    </w:rPr>
  </w:style>
  <w:style w:type="paragraph" w:customStyle="1" w:styleId="tab1">
    <w:name w:val="tab 1"/>
    <w:basedOn w:val="ListParagraph"/>
    <w:qFormat/>
    <w:rsid w:val="006A2A76"/>
    <w:pPr>
      <w:numPr>
        <w:numId w:val="7"/>
      </w:numPr>
      <w:tabs>
        <w:tab w:val="num" w:pos="360"/>
      </w:tabs>
      <w:ind w:left="567" w:hanging="567"/>
    </w:pPr>
    <w:rPr>
      <w:rFonts w:ascii="Arial" w:eastAsia="Times New Roman" w:hAnsi="Arial" w:cs="Arial"/>
      <w:b/>
      <w:lang w:val="en-ZA" w:bidi="en-US"/>
    </w:rPr>
  </w:style>
  <w:style w:type="paragraph" w:customStyle="1" w:styleId="tab2">
    <w:name w:val="tab 2"/>
    <w:basedOn w:val="ListParagraph"/>
    <w:link w:val="tab2Char"/>
    <w:qFormat/>
    <w:rsid w:val="006A2A76"/>
    <w:pPr>
      <w:numPr>
        <w:ilvl w:val="1"/>
        <w:numId w:val="7"/>
      </w:numPr>
      <w:ind w:left="1418" w:hanging="851"/>
    </w:pPr>
    <w:rPr>
      <w:rFonts w:ascii="Arial" w:eastAsia="Times New Roman" w:hAnsi="Arial" w:cs="Arial"/>
      <w:lang w:val="en-ZA" w:bidi="en-US"/>
    </w:rPr>
  </w:style>
  <w:style w:type="paragraph" w:customStyle="1" w:styleId="tab3">
    <w:name w:val="tab 3"/>
    <w:basedOn w:val="ListParagraph"/>
    <w:qFormat/>
    <w:rsid w:val="006A2A76"/>
    <w:pPr>
      <w:numPr>
        <w:ilvl w:val="2"/>
        <w:numId w:val="7"/>
      </w:numPr>
      <w:tabs>
        <w:tab w:val="left" w:pos="2268"/>
      </w:tabs>
    </w:pPr>
    <w:rPr>
      <w:rFonts w:ascii="Arial" w:eastAsia="Times New Roman" w:hAnsi="Arial" w:cs="Arial"/>
      <w:lang w:val="en-ZA" w:bidi="en-US"/>
    </w:rPr>
  </w:style>
  <w:style w:type="character" w:customStyle="1" w:styleId="tab2Char">
    <w:name w:val="tab 2 Char"/>
    <w:link w:val="tab2"/>
    <w:rsid w:val="006A2A76"/>
    <w:rPr>
      <w:rFonts w:ascii="Arial" w:eastAsia="Times New Roman" w:hAnsi="Arial" w:cs="Arial"/>
      <w:color w:val="auto"/>
      <w:lang w:val="en-ZA" w:bidi="en-US"/>
    </w:rPr>
  </w:style>
  <w:style w:type="paragraph" w:customStyle="1" w:styleId="tab4">
    <w:name w:val="tab 4"/>
    <w:basedOn w:val="ListParagraph"/>
    <w:qFormat/>
    <w:rsid w:val="006A2A76"/>
    <w:pPr>
      <w:numPr>
        <w:ilvl w:val="3"/>
        <w:numId w:val="7"/>
      </w:numPr>
      <w:tabs>
        <w:tab w:val="num" w:pos="360"/>
        <w:tab w:val="left" w:pos="3402"/>
      </w:tabs>
      <w:ind w:left="3402" w:hanging="1134"/>
    </w:pPr>
    <w:rPr>
      <w:rFonts w:ascii="Arial" w:eastAsia="Times New Roman" w:hAnsi="Arial" w:cs="Arial"/>
      <w:lang w:val="en-ZA" w:bidi="en-US"/>
    </w:rPr>
  </w:style>
  <w:style w:type="paragraph" w:customStyle="1" w:styleId="tab5">
    <w:name w:val="tab 5"/>
    <w:basedOn w:val="tab4"/>
    <w:qFormat/>
    <w:rsid w:val="006A2A76"/>
    <w:pPr>
      <w:numPr>
        <w:ilvl w:val="4"/>
      </w:numPr>
      <w:tabs>
        <w:tab w:val="num" w:pos="360"/>
      </w:tabs>
      <w:ind w:left="4536" w:hanging="1134"/>
    </w:pPr>
  </w:style>
  <w:style w:type="character" w:styleId="Hyperlink">
    <w:name w:val="Hyperlink"/>
    <w:basedOn w:val="DefaultParagraphFont"/>
    <w:uiPriority w:val="99"/>
    <w:unhideWhenUsed/>
    <w:rsid w:val="00420739"/>
    <w:rPr>
      <w:color w:val="0000FF" w:themeColor="hyperlink"/>
      <w:u w:val="single"/>
    </w:rPr>
  </w:style>
  <w:style w:type="character" w:styleId="FollowedHyperlink">
    <w:name w:val="FollowedHyperlink"/>
    <w:basedOn w:val="DefaultParagraphFont"/>
    <w:uiPriority w:val="99"/>
    <w:semiHidden/>
    <w:unhideWhenUsed/>
    <w:rsid w:val="00420739"/>
    <w:rPr>
      <w:color w:val="800080" w:themeColor="followedHyperlink"/>
      <w:u w:val="single"/>
    </w:rPr>
  </w:style>
  <w:style w:type="paragraph" w:styleId="NormalWeb">
    <w:name w:val="Normal (Web)"/>
    <w:basedOn w:val="Normal"/>
    <w:uiPriority w:val="99"/>
    <w:semiHidden/>
    <w:unhideWhenUsed/>
    <w:rsid w:val="00A53987"/>
    <w:pPr>
      <w:spacing w:after="225" w:line="390" w:lineRule="atLeast"/>
    </w:pPr>
    <w:rPr>
      <w:rFonts w:ascii="Times New Roman" w:eastAsia="Times New Roman" w:hAnsi="Times New Roman"/>
      <w:sz w:val="24"/>
      <w:szCs w:val="24"/>
      <w:lang w:val="en-CA" w:eastAsia="en-CA"/>
    </w:rPr>
  </w:style>
  <w:style w:type="table" w:styleId="TableGrid">
    <w:name w:val="Table Grid"/>
    <w:basedOn w:val="TableNormal"/>
    <w:uiPriority w:val="59"/>
    <w:rsid w:val="00E8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555">
      <w:bodyDiv w:val="1"/>
      <w:marLeft w:val="0"/>
      <w:marRight w:val="0"/>
      <w:marTop w:val="0"/>
      <w:marBottom w:val="0"/>
      <w:divBdr>
        <w:top w:val="none" w:sz="0" w:space="0" w:color="auto"/>
        <w:left w:val="none" w:sz="0" w:space="0" w:color="auto"/>
        <w:bottom w:val="none" w:sz="0" w:space="0" w:color="auto"/>
        <w:right w:val="none" w:sz="0" w:space="0" w:color="auto"/>
      </w:divBdr>
      <w:divsChild>
        <w:div w:id="1464694572">
          <w:marLeft w:val="0"/>
          <w:marRight w:val="0"/>
          <w:marTop w:val="0"/>
          <w:marBottom w:val="0"/>
          <w:divBdr>
            <w:top w:val="none" w:sz="0" w:space="0" w:color="auto"/>
            <w:left w:val="none" w:sz="0" w:space="0" w:color="auto"/>
            <w:bottom w:val="none" w:sz="0" w:space="0" w:color="auto"/>
            <w:right w:val="none" w:sz="0" w:space="0" w:color="auto"/>
          </w:divBdr>
          <w:divsChild>
            <w:div w:id="1401439766">
              <w:marLeft w:val="0"/>
              <w:marRight w:val="0"/>
              <w:marTop w:val="0"/>
              <w:marBottom w:val="0"/>
              <w:divBdr>
                <w:top w:val="none" w:sz="0" w:space="0" w:color="auto"/>
                <w:left w:val="none" w:sz="0" w:space="0" w:color="auto"/>
                <w:bottom w:val="none" w:sz="0" w:space="0" w:color="auto"/>
                <w:right w:val="none" w:sz="0" w:space="0" w:color="auto"/>
              </w:divBdr>
              <w:divsChild>
                <w:div w:id="1681393566">
                  <w:marLeft w:val="0"/>
                  <w:marRight w:val="0"/>
                  <w:marTop w:val="0"/>
                  <w:marBottom w:val="0"/>
                  <w:divBdr>
                    <w:top w:val="none" w:sz="0" w:space="0" w:color="auto"/>
                    <w:left w:val="none" w:sz="0" w:space="0" w:color="auto"/>
                    <w:bottom w:val="none" w:sz="0" w:space="0" w:color="auto"/>
                    <w:right w:val="none" w:sz="0" w:space="0" w:color="auto"/>
                  </w:divBdr>
                  <w:divsChild>
                    <w:div w:id="1187141290">
                      <w:marLeft w:val="0"/>
                      <w:marRight w:val="0"/>
                      <w:marTop w:val="0"/>
                      <w:marBottom w:val="0"/>
                      <w:divBdr>
                        <w:top w:val="none" w:sz="0" w:space="0" w:color="auto"/>
                        <w:left w:val="none" w:sz="0" w:space="0" w:color="auto"/>
                        <w:bottom w:val="none" w:sz="0" w:space="0" w:color="auto"/>
                        <w:right w:val="none" w:sz="0" w:space="0" w:color="auto"/>
                      </w:divBdr>
                      <w:divsChild>
                        <w:div w:id="65733641">
                          <w:marLeft w:val="0"/>
                          <w:marRight w:val="0"/>
                          <w:marTop w:val="0"/>
                          <w:marBottom w:val="0"/>
                          <w:divBdr>
                            <w:top w:val="none" w:sz="0" w:space="0" w:color="auto"/>
                            <w:left w:val="none" w:sz="0" w:space="0" w:color="auto"/>
                            <w:bottom w:val="none" w:sz="0" w:space="0" w:color="auto"/>
                            <w:right w:val="none" w:sz="0" w:space="0" w:color="auto"/>
                          </w:divBdr>
                          <w:divsChild>
                            <w:div w:id="1085952162">
                              <w:marLeft w:val="0"/>
                              <w:marRight w:val="0"/>
                              <w:marTop w:val="0"/>
                              <w:marBottom w:val="0"/>
                              <w:divBdr>
                                <w:top w:val="none" w:sz="0" w:space="0" w:color="auto"/>
                                <w:left w:val="none" w:sz="0" w:space="0" w:color="auto"/>
                                <w:bottom w:val="none" w:sz="0" w:space="0" w:color="auto"/>
                                <w:right w:val="none" w:sz="0" w:space="0" w:color="auto"/>
                              </w:divBdr>
                              <w:divsChild>
                                <w:div w:id="1289774626">
                                  <w:marLeft w:val="-225"/>
                                  <w:marRight w:val="-225"/>
                                  <w:marTop w:val="0"/>
                                  <w:marBottom w:val="0"/>
                                  <w:divBdr>
                                    <w:top w:val="none" w:sz="0" w:space="0" w:color="auto"/>
                                    <w:left w:val="none" w:sz="0" w:space="0" w:color="auto"/>
                                    <w:bottom w:val="none" w:sz="0" w:space="0" w:color="auto"/>
                                    <w:right w:val="none" w:sz="0" w:space="0" w:color="auto"/>
                                  </w:divBdr>
                                  <w:divsChild>
                                    <w:div w:id="618685008">
                                      <w:marLeft w:val="0"/>
                                      <w:marRight w:val="0"/>
                                      <w:marTop w:val="0"/>
                                      <w:marBottom w:val="0"/>
                                      <w:divBdr>
                                        <w:top w:val="none" w:sz="0" w:space="0" w:color="auto"/>
                                        <w:left w:val="none" w:sz="0" w:space="0" w:color="auto"/>
                                        <w:bottom w:val="none" w:sz="0" w:space="0" w:color="auto"/>
                                        <w:right w:val="none" w:sz="0" w:space="0" w:color="auto"/>
                                      </w:divBdr>
                                      <w:divsChild>
                                        <w:div w:id="1794054587">
                                          <w:marLeft w:val="0"/>
                                          <w:marRight w:val="0"/>
                                          <w:marTop w:val="0"/>
                                          <w:marBottom w:val="0"/>
                                          <w:divBdr>
                                            <w:top w:val="none" w:sz="0" w:space="0" w:color="auto"/>
                                            <w:left w:val="none" w:sz="0" w:space="0" w:color="auto"/>
                                            <w:bottom w:val="none" w:sz="0" w:space="0" w:color="auto"/>
                                            <w:right w:val="none" w:sz="0" w:space="0" w:color="auto"/>
                                          </w:divBdr>
                                          <w:divsChild>
                                            <w:div w:id="1152329557">
                                              <w:marLeft w:val="0"/>
                                              <w:marRight w:val="0"/>
                                              <w:marTop w:val="0"/>
                                              <w:marBottom w:val="0"/>
                                              <w:divBdr>
                                                <w:top w:val="none" w:sz="0" w:space="0" w:color="auto"/>
                                                <w:left w:val="none" w:sz="0" w:space="0" w:color="auto"/>
                                                <w:bottom w:val="none" w:sz="0" w:space="0" w:color="auto"/>
                                                <w:right w:val="none" w:sz="0" w:space="0" w:color="auto"/>
                                              </w:divBdr>
                                              <w:divsChild>
                                                <w:div w:id="1300840788">
                                                  <w:marLeft w:val="0"/>
                                                  <w:marRight w:val="0"/>
                                                  <w:marTop w:val="0"/>
                                                  <w:marBottom w:val="0"/>
                                                  <w:divBdr>
                                                    <w:top w:val="none" w:sz="0" w:space="0" w:color="auto"/>
                                                    <w:left w:val="none" w:sz="0" w:space="0" w:color="auto"/>
                                                    <w:bottom w:val="none" w:sz="0" w:space="0" w:color="auto"/>
                                                    <w:right w:val="none" w:sz="0" w:space="0" w:color="auto"/>
                                                  </w:divBdr>
                                                  <w:divsChild>
                                                    <w:div w:id="881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619597">
      <w:bodyDiv w:val="1"/>
      <w:marLeft w:val="0"/>
      <w:marRight w:val="0"/>
      <w:marTop w:val="0"/>
      <w:marBottom w:val="0"/>
      <w:divBdr>
        <w:top w:val="none" w:sz="0" w:space="0" w:color="auto"/>
        <w:left w:val="none" w:sz="0" w:space="0" w:color="auto"/>
        <w:bottom w:val="none" w:sz="0" w:space="0" w:color="auto"/>
        <w:right w:val="none" w:sz="0" w:space="0" w:color="auto"/>
      </w:divBdr>
    </w:div>
    <w:div w:id="1253586310">
      <w:bodyDiv w:val="1"/>
      <w:marLeft w:val="0"/>
      <w:marRight w:val="0"/>
      <w:marTop w:val="0"/>
      <w:marBottom w:val="0"/>
      <w:divBdr>
        <w:top w:val="none" w:sz="0" w:space="0" w:color="auto"/>
        <w:left w:val="none" w:sz="0" w:space="0" w:color="auto"/>
        <w:bottom w:val="none" w:sz="0" w:space="0" w:color="auto"/>
        <w:right w:val="none" w:sz="0" w:space="0" w:color="auto"/>
      </w:divBdr>
    </w:div>
    <w:div w:id="18754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aspenpharm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Mathuthu</dc:creator>
  <cp:lastModifiedBy>Hannah Martin</cp:lastModifiedBy>
  <cp:revision>6</cp:revision>
  <dcterms:created xsi:type="dcterms:W3CDTF">2020-10-26T15:03:00Z</dcterms:created>
  <dcterms:modified xsi:type="dcterms:W3CDTF">2022-02-10T20:32:00Z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dbDocNumber">
    <vt:lpwstr>5206875</vt:lpwstr>
  </property>
  <property fmtid="{D5CDD505-2E9C-101B-9397-08002B2CF9AE}" pid="3" name="LdbDocVersion">
    <vt:lpwstr>1</vt:lpwstr>
  </property>
  <property fmtid="{D5CDD505-2E9C-101B-9397-08002B2CF9AE}" pid="4" name="LdbDocInfo">
    <vt:lpwstr>5206875v1</vt:lpwstr>
  </property>
</Properties>
</file>