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54A6" w14:textId="77777777" w:rsidR="00420739" w:rsidRPr="003F5E4F" w:rsidRDefault="00A53987" w:rsidP="00A53987">
      <w:pPr>
        <w:spacing w:after="0"/>
        <w:jc w:val="center"/>
        <w:rPr>
          <w:b/>
          <w:color w:val="365F91" w:themeColor="accent1" w:themeShade="BF"/>
          <w:sz w:val="32"/>
          <w:lang w:val="en-CA"/>
        </w:rPr>
      </w:pPr>
      <w:r w:rsidRPr="003F5E4F">
        <w:rPr>
          <w:b/>
          <w:color w:val="365F91" w:themeColor="accent1" w:themeShade="BF"/>
          <w:sz w:val="32"/>
          <w:lang w:val="en-CA"/>
        </w:rPr>
        <w:t>JOB POSTING</w:t>
      </w:r>
    </w:p>
    <w:p w14:paraId="2346535A" w14:textId="77777777" w:rsidR="00A53987" w:rsidRDefault="00A53987" w:rsidP="00A53987">
      <w:pPr>
        <w:spacing w:after="0"/>
        <w:jc w:val="center"/>
        <w:rPr>
          <w:color w:val="365F91" w:themeColor="accent1" w:themeShade="BF"/>
          <w:lang w:val="en-CA"/>
        </w:rPr>
      </w:pPr>
    </w:p>
    <w:p w14:paraId="6510DFB4" w14:textId="77777777" w:rsidR="0098045B" w:rsidRPr="000E3F22" w:rsidRDefault="0098045B" w:rsidP="0098045B">
      <w:pPr>
        <w:jc w:val="both"/>
        <w:rPr>
          <w:color w:val="365F91" w:themeColor="accent1" w:themeShade="BF"/>
          <w:lang w:val="en-CA"/>
        </w:rPr>
      </w:pPr>
      <w:bookmarkStart w:id="0" w:name="_Hlk97810680"/>
      <w:r w:rsidRPr="000E3F22">
        <w:rPr>
          <w:b/>
          <w:bCs/>
          <w:color w:val="365F91" w:themeColor="accent1" w:themeShade="BF"/>
          <w:lang w:val="en-CA"/>
        </w:rPr>
        <w:t>Aspen Holdings</w:t>
      </w:r>
      <w:r w:rsidRPr="000E3F22">
        <w:rPr>
          <w:color w:val="0070C0"/>
          <w:lang w:val="en-CA"/>
        </w:rPr>
        <w:t xml:space="preserve"> </w:t>
      </w:r>
      <w:r w:rsidRPr="000E3F22">
        <w:rPr>
          <w:color w:val="000000" w:themeColor="text1"/>
          <w:lang w:val="en-CA"/>
        </w:rPr>
        <w:t xml:space="preserve">– </w:t>
      </w:r>
      <w:proofErr w:type="spellStart"/>
      <w:r w:rsidRPr="000E3F22">
        <w:rPr>
          <w:color w:val="365F91" w:themeColor="accent1" w:themeShade="BF"/>
          <w:lang w:val="en-CA"/>
        </w:rPr>
        <w:t>est</w:t>
      </w:r>
      <w:proofErr w:type="spellEnd"/>
      <w:r w:rsidRPr="000E3F22">
        <w:rPr>
          <w:color w:val="365F91" w:themeColor="accent1" w:themeShade="BF"/>
          <w:lang w:val="en-CA"/>
        </w:rPr>
        <w:t xml:space="preserve"> </w:t>
      </w:r>
      <w:proofErr w:type="spellStart"/>
      <w:r w:rsidRPr="000E3F22">
        <w:rPr>
          <w:color w:val="365F91" w:themeColor="accent1" w:themeShade="BF"/>
          <w:lang w:val="en-CA"/>
        </w:rPr>
        <w:t>l'une</w:t>
      </w:r>
      <w:proofErr w:type="spellEnd"/>
      <w:r w:rsidRPr="000E3F22">
        <w:rPr>
          <w:color w:val="365F91" w:themeColor="accent1" w:themeShade="BF"/>
          <w:lang w:val="en-CA"/>
        </w:rPr>
        <w:t xml:space="preserve"> des plus </w:t>
      </w:r>
      <w:proofErr w:type="spellStart"/>
      <w:r w:rsidRPr="000E3F22">
        <w:rPr>
          <w:color w:val="365F91" w:themeColor="accent1" w:themeShade="BF"/>
          <w:lang w:val="en-CA"/>
        </w:rPr>
        <w:t>grandes</w:t>
      </w:r>
      <w:proofErr w:type="spellEnd"/>
      <w:r w:rsidRPr="000E3F22">
        <w:rPr>
          <w:color w:val="365F91" w:themeColor="accent1" w:themeShade="BF"/>
          <w:lang w:val="en-CA"/>
        </w:rPr>
        <w:t xml:space="preserve"> compagnie </w:t>
      </w:r>
      <w:proofErr w:type="spellStart"/>
      <w:r w:rsidRPr="000E3F22">
        <w:rPr>
          <w:color w:val="365F91" w:themeColor="accent1" w:themeShade="BF"/>
          <w:lang w:val="en-CA"/>
        </w:rPr>
        <w:t>pharmaceutiques</w:t>
      </w:r>
      <w:proofErr w:type="spellEnd"/>
      <w:r w:rsidRPr="000E3F22">
        <w:rPr>
          <w:color w:val="365F91" w:themeColor="accent1" w:themeShade="BF"/>
          <w:lang w:val="en-CA"/>
        </w:rPr>
        <w:t xml:space="preserve"> de </w:t>
      </w:r>
      <w:proofErr w:type="spellStart"/>
      <w:r w:rsidRPr="000E3F22">
        <w:rPr>
          <w:color w:val="365F91" w:themeColor="accent1" w:themeShade="BF"/>
          <w:lang w:val="en-CA"/>
        </w:rPr>
        <w:t>l'hémisphère</w:t>
      </w:r>
      <w:proofErr w:type="spellEnd"/>
      <w:r w:rsidRPr="000E3F22">
        <w:rPr>
          <w:color w:val="365F91" w:themeColor="accent1" w:themeShade="BF"/>
          <w:lang w:val="en-CA"/>
        </w:rPr>
        <w:t xml:space="preserve"> </w:t>
      </w:r>
      <w:proofErr w:type="spellStart"/>
      <w:r w:rsidRPr="000E3F22">
        <w:rPr>
          <w:color w:val="365F91" w:themeColor="accent1" w:themeShade="BF"/>
          <w:lang w:val="en-CA"/>
        </w:rPr>
        <w:t>sud</w:t>
      </w:r>
      <w:proofErr w:type="spellEnd"/>
      <w:r w:rsidRPr="000E3F22">
        <w:rPr>
          <w:color w:val="365F91" w:themeColor="accent1" w:themeShade="BF"/>
          <w:lang w:val="en-CA"/>
        </w:rPr>
        <w:t xml:space="preserve">. Avec un </w:t>
      </w:r>
      <w:proofErr w:type="spellStart"/>
      <w:r w:rsidRPr="000E3F22">
        <w:rPr>
          <w:color w:val="365F91" w:themeColor="accent1" w:themeShade="BF"/>
          <w:lang w:val="en-CA"/>
        </w:rPr>
        <w:t>héritage</w:t>
      </w:r>
      <w:proofErr w:type="spellEnd"/>
      <w:r w:rsidRPr="000E3F22">
        <w:rPr>
          <w:color w:val="365F91" w:themeColor="accent1" w:themeShade="BF"/>
          <w:lang w:val="en-CA"/>
        </w:rPr>
        <w:t xml:space="preserve"> de 160 </w:t>
      </w:r>
      <w:proofErr w:type="spellStart"/>
      <w:r w:rsidRPr="000E3F22">
        <w:rPr>
          <w:color w:val="365F91" w:themeColor="accent1" w:themeShade="BF"/>
          <w:lang w:val="en-CA"/>
        </w:rPr>
        <w:t>ans</w:t>
      </w:r>
      <w:proofErr w:type="spellEnd"/>
      <w:r w:rsidRPr="000E3F22">
        <w:rPr>
          <w:color w:val="365F91" w:themeColor="accent1" w:themeShade="BF"/>
          <w:lang w:val="en-CA"/>
        </w:rPr>
        <w:t xml:space="preserve">, Aspen </w:t>
      </w:r>
      <w:proofErr w:type="spellStart"/>
      <w:r w:rsidRPr="000E3F22">
        <w:rPr>
          <w:color w:val="365F91" w:themeColor="accent1" w:themeShade="BF"/>
          <w:lang w:val="en-CA"/>
        </w:rPr>
        <w:t>est</w:t>
      </w:r>
      <w:proofErr w:type="spellEnd"/>
      <w:r w:rsidRPr="000E3F22">
        <w:rPr>
          <w:color w:val="365F91" w:themeColor="accent1" w:themeShade="BF"/>
          <w:lang w:val="en-CA"/>
        </w:rPr>
        <w:t xml:space="preserve"> </w:t>
      </w:r>
      <w:proofErr w:type="spellStart"/>
      <w:r w:rsidRPr="000E3F22">
        <w:rPr>
          <w:color w:val="365F91" w:themeColor="accent1" w:themeShade="BF"/>
          <w:lang w:val="en-CA"/>
        </w:rPr>
        <w:t>une</w:t>
      </w:r>
      <w:proofErr w:type="spellEnd"/>
      <w:r w:rsidRPr="000E3F22">
        <w:rPr>
          <w:color w:val="365F91" w:themeColor="accent1" w:themeShade="BF"/>
          <w:lang w:val="en-CA"/>
        </w:rPr>
        <w:t xml:space="preserve"> </w:t>
      </w:r>
      <w:proofErr w:type="spellStart"/>
      <w:r w:rsidRPr="000E3F22">
        <w:rPr>
          <w:color w:val="365F91" w:themeColor="accent1" w:themeShade="BF"/>
          <w:lang w:val="en-CA"/>
        </w:rPr>
        <w:t>société</w:t>
      </w:r>
      <w:proofErr w:type="spellEnd"/>
      <w:r w:rsidRPr="000E3F22">
        <w:rPr>
          <w:color w:val="365F91" w:themeColor="accent1" w:themeShade="BF"/>
          <w:lang w:val="en-CA"/>
        </w:rPr>
        <w:t xml:space="preserve"> </w:t>
      </w:r>
      <w:proofErr w:type="spellStart"/>
      <w:r w:rsidRPr="000E3F22">
        <w:rPr>
          <w:color w:val="365F91" w:themeColor="accent1" w:themeShade="BF"/>
          <w:lang w:val="en-CA"/>
        </w:rPr>
        <w:t>pharmaceutique</w:t>
      </w:r>
      <w:proofErr w:type="spellEnd"/>
      <w:r w:rsidRPr="000E3F22">
        <w:rPr>
          <w:color w:val="365F91" w:themeColor="accent1" w:themeShade="BF"/>
          <w:lang w:val="en-CA"/>
        </w:rPr>
        <w:t xml:space="preserve"> </w:t>
      </w:r>
      <w:proofErr w:type="spellStart"/>
      <w:r w:rsidRPr="000E3F22">
        <w:rPr>
          <w:color w:val="365F91" w:themeColor="accent1" w:themeShade="BF"/>
          <w:lang w:val="en-CA"/>
        </w:rPr>
        <w:t>multinationale</w:t>
      </w:r>
      <w:proofErr w:type="spellEnd"/>
      <w:r w:rsidRPr="000E3F22">
        <w:rPr>
          <w:color w:val="365F91" w:themeColor="accent1" w:themeShade="BF"/>
          <w:lang w:val="en-CA"/>
        </w:rPr>
        <w:t xml:space="preserve"> </w:t>
      </w:r>
      <w:proofErr w:type="spellStart"/>
      <w:r w:rsidRPr="000E3F22">
        <w:rPr>
          <w:color w:val="365F91" w:themeColor="accent1" w:themeShade="BF"/>
          <w:lang w:val="en-CA"/>
        </w:rPr>
        <w:t>spécialisée</w:t>
      </w:r>
      <w:proofErr w:type="spellEnd"/>
      <w:r w:rsidRPr="000E3F22">
        <w:rPr>
          <w:color w:val="365F91" w:themeColor="accent1" w:themeShade="BF"/>
          <w:lang w:val="en-CA"/>
        </w:rPr>
        <w:t xml:space="preserve"> et de marque </w:t>
      </w:r>
      <w:proofErr w:type="spellStart"/>
      <w:r w:rsidRPr="000E3F22">
        <w:rPr>
          <w:color w:val="365F91" w:themeColor="accent1" w:themeShade="BF"/>
          <w:lang w:val="en-CA"/>
        </w:rPr>
        <w:t>mondiale</w:t>
      </w:r>
      <w:proofErr w:type="spellEnd"/>
      <w:r w:rsidRPr="000E3F22">
        <w:rPr>
          <w:color w:val="365F91" w:themeColor="accent1" w:themeShade="BF"/>
          <w:lang w:val="en-CA"/>
        </w:rPr>
        <w:t xml:space="preserve">, </w:t>
      </w:r>
      <w:proofErr w:type="spellStart"/>
      <w:r w:rsidRPr="000E3F22">
        <w:rPr>
          <w:color w:val="365F91" w:themeColor="accent1" w:themeShade="BF"/>
          <w:lang w:val="en-CA"/>
        </w:rPr>
        <w:t>présente</w:t>
      </w:r>
      <w:proofErr w:type="spellEnd"/>
      <w:r w:rsidRPr="000E3F22">
        <w:rPr>
          <w:color w:val="365F91" w:themeColor="accent1" w:themeShade="BF"/>
          <w:lang w:val="en-CA"/>
        </w:rPr>
        <w:t xml:space="preserve"> à la </w:t>
      </w:r>
      <w:proofErr w:type="spellStart"/>
      <w:r w:rsidRPr="000E3F22">
        <w:rPr>
          <w:color w:val="365F91" w:themeColor="accent1" w:themeShade="BF"/>
          <w:lang w:val="en-CA"/>
        </w:rPr>
        <w:t>fois</w:t>
      </w:r>
      <w:proofErr w:type="spellEnd"/>
      <w:r w:rsidRPr="000E3F22">
        <w:rPr>
          <w:color w:val="365F91" w:themeColor="accent1" w:themeShade="BF"/>
          <w:lang w:val="en-CA"/>
        </w:rPr>
        <w:t xml:space="preserve"> sur les </w:t>
      </w:r>
      <w:proofErr w:type="spellStart"/>
      <w:r w:rsidRPr="000E3F22">
        <w:rPr>
          <w:color w:val="365F91" w:themeColor="accent1" w:themeShade="BF"/>
          <w:lang w:val="en-CA"/>
        </w:rPr>
        <w:t>marchés</w:t>
      </w:r>
      <w:proofErr w:type="spellEnd"/>
      <w:r w:rsidRPr="000E3F22">
        <w:rPr>
          <w:color w:val="365F91" w:themeColor="accent1" w:themeShade="BF"/>
          <w:lang w:val="en-CA"/>
        </w:rPr>
        <w:t xml:space="preserve"> </w:t>
      </w:r>
      <w:proofErr w:type="spellStart"/>
      <w:r w:rsidRPr="000E3F22">
        <w:rPr>
          <w:color w:val="365F91" w:themeColor="accent1" w:themeShade="BF"/>
          <w:lang w:val="en-CA"/>
        </w:rPr>
        <w:t>émergents</w:t>
      </w:r>
      <w:proofErr w:type="spellEnd"/>
      <w:r w:rsidRPr="000E3F22">
        <w:rPr>
          <w:color w:val="365F91" w:themeColor="accent1" w:themeShade="BF"/>
          <w:lang w:val="en-CA"/>
        </w:rPr>
        <w:t xml:space="preserve"> et </w:t>
      </w:r>
      <w:proofErr w:type="spellStart"/>
      <w:r w:rsidRPr="000E3F22">
        <w:rPr>
          <w:color w:val="365F91" w:themeColor="accent1" w:themeShade="BF"/>
          <w:lang w:val="en-CA"/>
        </w:rPr>
        <w:t>développés</w:t>
      </w:r>
      <w:proofErr w:type="spellEnd"/>
      <w:r w:rsidRPr="000E3F22">
        <w:rPr>
          <w:color w:val="365F91" w:themeColor="accent1" w:themeShade="BF"/>
          <w:lang w:val="en-CA"/>
        </w:rPr>
        <w:t xml:space="preserve">. Nous </w:t>
      </w:r>
      <w:proofErr w:type="spellStart"/>
      <w:r w:rsidRPr="000E3F22">
        <w:rPr>
          <w:color w:val="365F91" w:themeColor="accent1" w:themeShade="BF"/>
          <w:lang w:val="en-CA"/>
        </w:rPr>
        <w:t>comptons</w:t>
      </w:r>
      <w:proofErr w:type="spellEnd"/>
      <w:r w:rsidRPr="000E3F22">
        <w:rPr>
          <w:color w:val="365F91" w:themeColor="accent1" w:themeShade="BF"/>
          <w:lang w:val="en-CA"/>
        </w:rPr>
        <w:t xml:space="preserve"> environ 9 100 </w:t>
      </w:r>
      <w:proofErr w:type="spellStart"/>
      <w:r w:rsidRPr="000E3F22">
        <w:rPr>
          <w:color w:val="365F91" w:themeColor="accent1" w:themeShade="BF"/>
          <w:lang w:val="en-CA"/>
        </w:rPr>
        <w:t>employés</w:t>
      </w:r>
      <w:proofErr w:type="spellEnd"/>
      <w:r w:rsidRPr="000E3F22">
        <w:rPr>
          <w:color w:val="365F91" w:themeColor="accent1" w:themeShade="BF"/>
          <w:lang w:val="en-CA"/>
        </w:rPr>
        <w:t xml:space="preserve"> dans 69 bureaux </w:t>
      </w:r>
      <w:proofErr w:type="spellStart"/>
      <w:r w:rsidRPr="000E3F22">
        <w:rPr>
          <w:color w:val="365F91" w:themeColor="accent1" w:themeShade="BF"/>
          <w:lang w:val="en-CA"/>
        </w:rPr>
        <w:t>établis</w:t>
      </w:r>
      <w:proofErr w:type="spellEnd"/>
      <w:r w:rsidRPr="000E3F22">
        <w:rPr>
          <w:color w:val="365F91" w:themeColor="accent1" w:themeShade="BF"/>
          <w:lang w:val="en-CA"/>
        </w:rPr>
        <w:t xml:space="preserve"> dans plus de 50 pays et nous </w:t>
      </w:r>
      <w:proofErr w:type="spellStart"/>
      <w:r w:rsidRPr="000E3F22">
        <w:rPr>
          <w:color w:val="365F91" w:themeColor="accent1" w:themeShade="BF"/>
          <w:lang w:val="en-CA"/>
        </w:rPr>
        <w:t>améliorons</w:t>
      </w:r>
      <w:proofErr w:type="spellEnd"/>
      <w:r w:rsidRPr="000E3F22">
        <w:rPr>
          <w:color w:val="365F91" w:themeColor="accent1" w:themeShade="BF"/>
          <w:lang w:val="en-CA"/>
        </w:rPr>
        <w:t xml:space="preserve"> la </w:t>
      </w:r>
      <w:proofErr w:type="spellStart"/>
      <w:r w:rsidRPr="000E3F22">
        <w:rPr>
          <w:color w:val="365F91" w:themeColor="accent1" w:themeShade="BF"/>
          <w:lang w:val="en-CA"/>
        </w:rPr>
        <w:t>santé</w:t>
      </w:r>
      <w:proofErr w:type="spellEnd"/>
      <w:r w:rsidRPr="000E3F22">
        <w:rPr>
          <w:color w:val="365F91" w:themeColor="accent1" w:themeShade="BF"/>
          <w:lang w:val="en-CA"/>
        </w:rPr>
        <w:t xml:space="preserve"> des patients dans plus de 150 pays </w:t>
      </w:r>
      <w:proofErr w:type="spellStart"/>
      <w:r w:rsidRPr="000E3F22">
        <w:rPr>
          <w:color w:val="365F91" w:themeColor="accent1" w:themeShade="BF"/>
          <w:lang w:val="en-CA"/>
        </w:rPr>
        <w:t>grâce</w:t>
      </w:r>
      <w:proofErr w:type="spellEnd"/>
      <w:r w:rsidRPr="000E3F22">
        <w:rPr>
          <w:color w:val="365F91" w:themeColor="accent1" w:themeShade="BF"/>
          <w:lang w:val="en-CA"/>
        </w:rPr>
        <w:t xml:space="preserve"> à </w:t>
      </w:r>
      <w:proofErr w:type="spellStart"/>
      <w:r w:rsidRPr="000E3F22">
        <w:rPr>
          <w:color w:val="365F91" w:themeColor="accent1" w:themeShade="BF"/>
          <w:lang w:val="en-CA"/>
        </w:rPr>
        <w:t>nos</w:t>
      </w:r>
      <w:proofErr w:type="spellEnd"/>
      <w:r w:rsidRPr="000E3F22">
        <w:rPr>
          <w:color w:val="365F91" w:themeColor="accent1" w:themeShade="BF"/>
          <w:lang w:val="en-CA"/>
        </w:rPr>
        <w:t xml:space="preserve"> </w:t>
      </w:r>
      <w:proofErr w:type="spellStart"/>
      <w:r w:rsidRPr="000E3F22">
        <w:rPr>
          <w:color w:val="365F91" w:themeColor="accent1" w:themeShade="BF"/>
          <w:lang w:val="en-CA"/>
        </w:rPr>
        <w:t>produits</w:t>
      </w:r>
      <w:proofErr w:type="spellEnd"/>
      <w:r w:rsidRPr="000E3F22">
        <w:rPr>
          <w:color w:val="365F91" w:themeColor="accent1" w:themeShade="BF"/>
          <w:lang w:val="en-CA"/>
        </w:rPr>
        <w:t xml:space="preserve"> </w:t>
      </w:r>
      <w:proofErr w:type="spellStart"/>
      <w:r w:rsidRPr="000E3F22">
        <w:rPr>
          <w:color w:val="365F91" w:themeColor="accent1" w:themeShade="BF"/>
          <w:lang w:val="en-CA"/>
        </w:rPr>
        <w:t>abordables</w:t>
      </w:r>
      <w:proofErr w:type="spellEnd"/>
      <w:r w:rsidRPr="000E3F22">
        <w:rPr>
          <w:color w:val="365F91" w:themeColor="accent1" w:themeShade="BF"/>
          <w:lang w:val="en-CA"/>
        </w:rPr>
        <w:t xml:space="preserve"> de haute </w:t>
      </w:r>
      <w:proofErr w:type="spellStart"/>
      <w:r w:rsidRPr="000E3F22">
        <w:rPr>
          <w:color w:val="365F91" w:themeColor="accent1" w:themeShade="BF"/>
          <w:lang w:val="en-CA"/>
        </w:rPr>
        <w:t>qualité</w:t>
      </w:r>
      <w:proofErr w:type="spellEnd"/>
      <w:r w:rsidRPr="000E3F22">
        <w:rPr>
          <w:color w:val="365F91" w:themeColor="accent1" w:themeShade="BF"/>
          <w:lang w:val="en-CA"/>
        </w:rPr>
        <w:t xml:space="preserve">. </w:t>
      </w:r>
      <w:proofErr w:type="spellStart"/>
      <w:r w:rsidRPr="000E3F22">
        <w:rPr>
          <w:color w:val="365F91" w:themeColor="accent1" w:themeShade="BF"/>
          <w:lang w:val="en-CA"/>
        </w:rPr>
        <w:t>Veuillez</w:t>
      </w:r>
      <w:proofErr w:type="spellEnd"/>
      <w:r w:rsidRPr="000E3F22">
        <w:rPr>
          <w:color w:val="365F91" w:themeColor="accent1" w:themeShade="BF"/>
          <w:lang w:val="en-CA"/>
        </w:rPr>
        <w:t xml:space="preserve"> </w:t>
      </w:r>
      <w:proofErr w:type="spellStart"/>
      <w:r w:rsidRPr="000E3F22">
        <w:rPr>
          <w:color w:val="365F91" w:themeColor="accent1" w:themeShade="BF"/>
          <w:lang w:val="en-CA"/>
        </w:rPr>
        <w:t>visiter</w:t>
      </w:r>
      <w:proofErr w:type="spellEnd"/>
      <w:r w:rsidRPr="000E3F22">
        <w:rPr>
          <w:color w:val="365F91" w:themeColor="accent1" w:themeShade="BF"/>
          <w:lang w:val="en-CA"/>
        </w:rPr>
        <w:t xml:space="preserve"> </w:t>
      </w:r>
      <w:hyperlink r:id="rId7" w:history="1">
        <w:r w:rsidRPr="000E3F22">
          <w:rPr>
            <w:color w:val="365F91" w:themeColor="accent1" w:themeShade="BF"/>
            <w:lang w:val="en-CA"/>
          </w:rPr>
          <w:t>www.aspenpharma.com</w:t>
        </w:r>
      </w:hyperlink>
      <w:r w:rsidRPr="000E3F22">
        <w:rPr>
          <w:color w:val="365F91" w:themeColor="accent1" w:themeShade="BF"/>
          <w:lang w:val="en-CA"/>
        </w:rPr>
        <w:t xml:space="preserve"> pour plus </w:t>
      </w:r>
      <w:proofErr w:type="spellStart"/>
      <w:r w:rsidRPr="000E3F22">
        <w:rPr>
          <w:color w:val="365F91" w:themeColor="accent1" w:themeShade="BF"/>
          <w:lang w:val="en-CA"/>
        </w:rPr>
        <w:t>d'informations</w:t>
      </w:r>
      <w:proofErr w:type="spellEnd"/>
      <w:r w:rsidRPr="000E3F22">
        <w:rPr>
          <w:color w:val="365F91" w:themeColor="accent1" w:themeShade="BF"/>
          <w:lang w:val="en-CA"/>
        </w:rPr>
        <w:t>.</w:t>
      </w:r>
    </w:p>
    <w:p w14:paraId="5362E909" w14:textId="77777777" w:rsidR="0098045B" w:rsidRPr="000E3F22" w:rsidRDefault="0098045B" w:rsidP="0098045B">
      <w:pPr>
        <w:rPr>
          <w:color w:val="000000" w:themeColor="text1"/>
          <w:lang w:val="en-CA"/>
        </w:rPr>
      </w:pPr>
    </w:p>
    <w:p w14:paraId="1492E6A6" w14:textId="77777777" w:rsidR="0098045B" w:rsidRPr="000E3F22" w:rsidRDefault="0098045B" w:rsidP="0098045B">
      <w:pPr>
        <w:jc w:val="both"/>
        <w:rPr>
          <w:color w:val="365F91" w:themeColor="accent1" w:themeShade="BF"/>
          <w:lang w:val="en-CA"/>
        </w:rPr>
      </w:pPr>
      <w:r w:rsidRPr="000E3F22">
        <w:rPr>
          <w:b/>
          <w:bCs/>
          <w:color w:val="365F91" w:themeColor="accent1" w:themeShade="BF"/>
          <w:lang w:val="en-CA"/>
        </w:rPr>
        <w:t>Aspen Canada</w:t>
      </w:r>
      <w:r w:rsidRPr="000E3F22">
        <w:rPr>
          <w:color w:val="365F91" w:themeColor="accent1" w:themeShade="BF"/>
          <w:lang w:val="en-CA"/>
        </w:rPr>
        <w:t xml:space="preserve"> - </w:t>
      </w:r>
      <w:proofErr w:type="spellStart"/>
      <w:r w:rsidRPr="000E3F22">
        <w:rPr>
          <w:color w:val="365F91" w:themeColor="accent1" w:themeShade="BF"/>
          <w:lang w:val="en-CA"/>
        </w:rPr>
        <w:t>une</w:t>
      </w:r>
      <w:proofErr w:type="spellEnd"/>
      <w:r w:rsidRPr="000E3F22">
        <w:rPr>
          <w:color w:val="365F91" w:themeColor="accent1" w:themeShade="BF"/>
          <w:lang w:val="en-CA"/>
        </w:rPr>
        <w:t xml:space="preserve"> </w:t>
      </w:r>
      <w:proofErr w:type="spellStart"/>
      <w:r w:rsidRPr="000E3F22">
        <w:rPr>
          <w:color w:val="365F91" w:themeColor="accent1" w:themeShade="BF"/>
          <w:lang w:val="en-CA"/>
        </w:rPr>
        <w:t>succursale</w:t>
      </w:r>
      <w:proofErr w:type="spellEnd"/>
      <w:r w:rsidRPr="000E3F22">
        <w:rPr>
          <w:color w:val="365F91" w:themeColor="accent1" w:themeShade="BF"/>
          <w:lang w:val="en-CA"/>
        </w:rPr>
        <w:t xml:space="preserve"> </w:t>
      </w:r>
      <w:proofErr w:type="spellStart"/>
      <w:r w:rsidRPr="000E3F22">
        <w:rPr>
          <w:color w:val="365F91" w:themeColor="accent1" w:themeShade="BF"/>
          <w:lang w:val="en-CA"/>
        </w:rPr>
        <w:t>d'Aspen</w:t>
      </w:r>
      <w:proofErr w:type="spellEnd"/>
      <w:r w:rsidRPr="000E3F22">
        <w:rPr>
          <w:color w:val="365F91" w:themeColor="accent1" w:themeShade="BF"/>
          <w:lang w:val="en-CA"/>
        </w:rPr>
        <w:t xml:space="preserve"> Holdings, a </w:t>
      </w:r>
      <w:proofErr w:type="spellStart"/>
      <w:r w:rsidRPr="000E3F22">
        <w:rPr>
          <w:color w:val="365F91" w:themeColor="accent1" w:themeShade="BF"/>
          <w:lang w:val="en-CA"/>
        </w:rPr>
        <w:t>été</w:t>
      </w:r>
      <w:proofErr w:type="spellEnd"/>
      <w:r w:rsidRPr="000E3F22">
        <w:rPr>
          <w:color w:val="365F91" w:themeColor="accent1" w:themeShade="BF"/>
          <w:lang w:val="en-CA"/>
        </w:rPr>
        <w:t xml:space="preserve"> </w:t>
      </w:r>
      <w:proofErr w:type="spellStart"/>
      <w:r w:rsidRPr="000E3F22">
        <w:rPr>
          <w:color w:val="365F91" w:themeColor="accent1" w:themeShade="BF"/>
          <w:lang w:val="en-CA"/>
        </w:rPr>
        <w:t>fondée</w:t>
      </w:r>
      <w:proofErr w:type="spellEnd"/>
      <w:r w:rsidRPr="000E3F22">
        <w:rPr>
          <w:color w:val="365F91" w:themeColor="accent1" w:themeShade="BF"/>
          <w:lang w:val="en-CA"/>
        </w:rPr>
        <w:t xml:space="preserve"> </w:t>
      </w:r>
      <w:proofErr w:type="spellStart"/>
      <w:r w:rsidRPr="000E3F22">
        <w:rPr>
          <w:color w:val="365F91" w:themeColor="accent1" w:themeShade="BF"/>
          <w:lang w:val="en-CA"/>
        </w:rPr>
        <w:t>en</w:t>
      </w:r>
      <w:proofErr w:type="spellEnd"/>
      <w:r w:rsidRPr="000E3F22">
        <w:rPr>
          <w:color w:val="365F91" w:themeColor="accent1" w:themeShade="BF"/>
          <w:lang w:val="en-CA"/>
        </w:rPr>
        <w:t xml:space="preserve"> 2014 pour </w:t>
      </w:r>
      <w:proofErr w:type="spellStart"/>
      <w:r w:rsidRPr="000E3F22">
        <w:rPr>
          <w:color w:val="365F91" w:themeColor="accent1" w:themeShade="BF"/>
          <w:lang w:val="en-CA"/>
        </w:rPr>
        <w:t>offrir</w:t>
      </w:r>
      <w:proofErr w:type="spellEnd"/>
      <w:r w:rsidRPr="000E3F22">
        <w:rPr>
          <w:color w:val="365F91" w:themeColor="accent1" w:themeShade="BF"/>
          <w:lang w:val="en-CA"/>
        </w:rPr>
        <w:t xml:space="preserve"> le </w:t>
      </w:r>
      <w:proofErr w:type="spellStart"/>
      <w:r w:rsidRPr="000E3F22">
        <w:rPr>
          <w:color w:val="365F91" w:themeColor="accent1" w:themeShade="BF"/>
          <w:lang w:val="en-CA"/>
        </w:rPr>
        <w:t>portefeuille</w:t>
      </w:r>
      <w:proofErr w:type="spellEnd"/>
      <w:r w:rsidRPr="000E3F22">
        <w:rPr>
          <w:color w:val="365F91" w:themeColor="accent1" w:themeShade="BF"/>
          <w:lang w:val="en-CA"/>
        </w:rPr>
        <w:t xml:space="preserve"> croissant de </w:t>
      </w:r>
      <w:proofErr w:type="spellStart"/>
      <w:r w:rsidRPr="000E3F22">
        <w:rPr>
          <w:color w:val="365F91" w:themeColor="accent1" w:themeShade="BF"/>
          <w:lang w:val="en-CA"/>
        </w:rPr>
        <w:t>produits</w:t>
      </w:r>
      <w:proofErr w:type="spellEnd"/>
      <w:r w:rsidRPr="000E3F22">
        <w:rPr>
          <w:color w:val="365F91" w:themeColor="accent1" w:themeShade="BF"/>
          <w:lang w:val="en-CA"/>
        </w:rPr>
        <w:t xml:space="preserve"> </w:t>
      </w:r>
      <w:proofErr w:type="spellStart"/>
      <w:r w:rsidRPr="000E3F22">
        <w:rPr>
          <w:color w:val="365F91" w:themeColor="accent1" w:themeShade="BF"/>
          <w:lang w:val="en-CA"/>
        </w:rPr>
        <w:t>pharmaceutiques</w:t>
      </w:r>
      <w:proofErr w:type="spellEnd"/>
      <w:r w:rsidRPr="000E3F22">
        <w:rPr>
          <w:color w:val="365F91" w:themeColor="accent1" w:themeShade="BF"/>
          <w:lang w:val="en-CA"/>
        </w:rPr>
        <w:t xml:space="preserve"> et de </w:t>
      </w:r>
      <w:proofErr w:type="spellStart"/>
      <w:r w:rsidRPr="000E3F22">
        <w:rPr>
          <w:color w:val="365F91" w:themeColor="accent1" w:themeShade="BF"/>
          <w:lang w:val="en-CA"/>
        </w:rPr>
        <w:t>soins</w:t>
      </w:r>
      <w:proofErr w:type="spellEnd"/>
      <w:r w:rsidRPr="000E3F22">
        <w:rPr>
          <w:color w:val="365F91" w:themeColor="accent1" w:themeShade="BF"/>
          <w:lang w:val="en-CA"/>
        </w:rPr>
        <w:t xml:space="preserve"> de </w:t>
      </w:r>
      <w:proofErr w:type="spellStart"/>
      <w:r w:rsidRPr="000E3F22">
        <w:rPr>
          <w:color w:val="365F91" w:themeColor="accent1" w:themeShade="BF"/>
          <w:lang w:val="en-CA"/>
        </w:rPr>
        <w:t>santé</w:t>
      </w:r>
      <w:proofErr w:type="spellEnd"/>
      <w:r w:rsidRPr="000E3F22">
        <w:rPr>
          <w:color w:val="365F91" w:themeColor="accent1" w:themeShade="BF"/>
          <w:lang w:val="en-CA"/>
        </w:rPr>
        <w:t xml:space="preserve"> grand public du </w:t>
      </w:r>
      <w:proofErr w:type="spellStart"/>
      <w:r w:rsidRPr="000E3F22">
        <w:rPr>
          <w:color w:val="365F91" w:themeColor="accent1" w:themeShade="BF"/>
          <w:lang w:val="en-CA"/>
        </w:rPr>
        <w:t>groupe</w:t>
      </w:r>
      <w:proofErr w:type="spellEnd"/>
      <w:r w:rsidRPr="000E3F22">
        <w:rPr>
          <w:color w:val="365F91" w:themeColor="accent1" w:themeShade="BF"/>
          <w:lang w:val="en-CA"/>
        </w:rPr>
        <w:t xml:space="preserve"> Aspen aux Canadiens. </w:t>
      </w:r>
      <w:proofErr w:type="spellStart"/>
      <w:r w:rsidRPr="000E3F22">
        <w:rPr>
          <w:color w:val="365F91" w:themeColor="accent1" w:themeShade="BF"/>
          <w:lang w:val="en-CA"/>
        </w:rPr>
        <w:t>Veuillez</w:t>
      </w:r>
      <w:proofErr w:type="spellEnd"/>
      <w:r w:rsidRPr="000E3F22">
        <w:rPr>
          <w:color w:val="365F91" w:themeColor="accent1" w:themeShade="BF"/>
          <w:lang w:val="en-CA"/>
        </w:rPr>
        <w:t xml:space="preserve"> </w:t>
      </w:r>
      <w:proofErr w:type="spellStart"/>
      <w:r w:rsidRPr="000E3F22">
        <w:rPr>
          <w:color w:val="365F91" w:themeColor="accent1" w:themeShade="BF"/>
          <w:lang w:val="en-CA"/>
        </w:rPr>
        <w:t>visiter</w:t>
      </w:r>
      <w:proofErr w:type="spellEnd"/>
      <w:r w:rsidRPr="000E3F22">
        <w:rPr>
          <w:color w:val="365F91" w:themeColor="accent1" w:themeShade="BF"/>
          <w:lang w:val="en-CA"/>
        </w:rPr>
        <w:t xml:space="preserve"> </w:t>
      </w:r>
      <w:hyperlink r:id="rId8" w:history="1">
        <w:r w:rsidRPr="000E3F22">
          <w:rPr>
            <w:color w:val="365F91" w:themeColor="accent1" w:themeShade="BF"/>
            <w:lang w:val="en-CA"/>
          </w:rPr>
          <w:t>www.aspenpharma.ca</w:t>
        </w:r>
      </w:hyperlink>
      <w:r w:rsidRPr="000E3F22">
        <w:rPr>
          <w:color w:val="365F91" w:themeColor="accent1" w:themeShade="BF"/>
          <w:lang w:val="en-CA"/>
        </w:rPr>
        <w:t xml:space="preserve"> pour plus </w:t>
      </w:r>
      <w:proofErr w:type="spellStart"/>
      <w:r w:rsidRPr="000E3F22">
        <w:rPr>
          <w:color w:val="365F91" w:themeColor="accent1" w:themeShade="BF"/>
          <w:lang w:val="en-CA"/>
        </w:rPr>
        <w:t>d'information</w:t>
      </w:r>
      <w:proofErr w:type="spellEnd"/>
      <w:r w:rsidRPr="000E3F22">
        <w:rPr>
          <w:color w:val="365F91" w:themeColor="accent1" w:themeShade="BF"/>
          <w:lang w:val="en-CA"/>
        </w:rPr>
        <w:t>.</w:t>
      </w:r>
    </w:p>
    <w:p w14:paraId="624EB7FB" w14:textId="5DBC01BE" w:rsidR="00E84C1F" w:rsidRDefault="0098045B" w:rsidP="0040274D">
      <w:pPr>
        <w:pStyle w:val="NormalWeb"/>
        <w:shd w:val="clear" w:color="auto" w:fill="FFFFFF"/>
        <w:spacing w:line="360" w:lineRule="auto"/>
        <w:rPr>
          <w:rFonts w:ascii="Calibri" w:eastAsia="Calibri" w:hAnsi="Calibri"/>
          <w:color w:val="365F91" w:themeColor="accent1" w:themeShade="BF"/>
          <w:sz w:val="22"/>
          <w:szCs w:val="22"/>
          <w:lang w:eastAsia="en-US"/>
        </w:rPr>
      </w:pPr>
      <w:r w:rsidRPr="000E3F22">
        <w:rPr>
          <w:rFonts w:ascii="Calibri" w:eastAsia="Calibri" w:hAnsi="Calibri"/>
          <w:color w:val="365F91" w:themeColor="accent1" w:themeShade="BF"/>
          <w:sz w:val="22"/>
          <w:szCs w:val="22"/>
          <w:lang w:eastAsia="en-US"/>
        </w:rPr>
        <w:t xml:space="preserve">Aspen Canada a </w:t>
      </w:r>
      <w:proofErr w:type="spellStart"/>
      <w:r w:rsidRPr="000E3F22">
        <w:rPr>
          <w:rFonts w:ascii="Calibri" w:eastAsia="Calibri" w:hAnsi="Calibri"/>
          <w:color w:val="365F91" w:themeColor="accent1" w:themeShade="BF"/>
          <w:sz w:val="22"/>
          <w:szCs w:val="22"/>
          <w:lang w:eastAsia="en-US"/>
        </w:rPr>
        <w:t>actuellement</w:t>
      </w:r>
      <w:proofErr w:type="spellEnd"/>
      <w:r w:rsidRPr="000E3F22">
        <w:rPr>
          <w:rFonts w:ascii="Calibri" w:eastAsia="Calibri" w:hAnsi="Calibri"/>
          <w:color w:val="365F91" w:themeColor="accent1" w:themeShade="BF"/>
          <w:sz w:val="22"/>
          <w:szCs w:val="22"/>
          <w:lang w:eastAsia="en-US"/>
        </w:rPr>
        <w:t xml:space="preserve"> </w:t>
      </w:r>
      <w:proofErr w:type="spellStart"/>
      <w:r w:rsidRPr="000E3F22">
        <w:rPr>
          <w:rFonts w:ascii="Calibri" w:eastAsia="Calibri" w:hAnsi="Calibri"/>
          <w:color w:val="365F91" w:themeColor="accent1" w:themeShade="BF"/>
          <w:sz w:val="22"/>
          <w:szCs w:val="22"/>
          <w:lang w:eastAsia="en-US"/>
        </w:rPr>
        <w:t>une</w:t>
      </w:r>
      <w:proofErr w:type="spellEnd"/>
      <w:r w:rsidRPr="000E3F22">
        <w:rPr>
          <w:rFonts w:ascii="Calibri" w:eastAsia="Calibri" w:hAnsi="Calibri"/>
          <w:color w:val="365F91" w:themeColor="accent1" w:themeShade="BF"/>
          <w:sz w:val="22"/>
          <w:szCs w:val="22"/>
          <w:lang w:eastAsia="en-US"/>
        </w:rPr>
        <w:t xml:space="preserve"> </w:t>
      </w:r>
      <w:proofErr w:type="spellStart"/>
      <w:r w:rsidRPr="000E3F22">
        <w:rPr>
          <w:rFonts w:ascii="Calibri" w:eastAsia="Calibri" w:hAnsi="Calibri"/>
          <w:color w:val="365F91" w:themeColor="accent1" w:themeShade="BF"/>
          <w:sz w:val="22"/>
          <w:szCs w:val="22"/>
          <w:lang w:eastAsia="en-US"/>
        </w:rPr>
        <w:t>ouverture</w:t>
      </w:r>
      <w:proofErr w:type="spellEnd"/>
      <w:r w:rsidRPr="000E3F22">
        <w:rPr>
          <w:rFonts w:ascii="Calibri" w:eastAsia="Calibri" w:hAnsi="Calibri"/>
          <w:color w:val="365F91" w:themeColor="accent1" w:themeShade="BF"/>
          <w:sz w:val="22"/>
          <w:szCs w:val="22"/>
          <w:lang w:eastAsia="en-US"/>
        </w:rPr>
        <w:t xml:space="preserve"> pour le poste </w:t>
      </w:r>
      <w:proofErr w:type="spellStart"/>
      <w:r w:rsidRPr="000E3F22">
        <w:rPr>
          <w:rFonts w:ascii="Calibri" w:eastAsia="Calibri" w:hAnsi="Calibri"/>
          <w:color w:val="365F91" w:themeColor="accent1" w:themeShade="BF"/>
          <w:sz w:val="22"/>
          <w:szCs w:val="22"/>
          <w:lang w:eastAsia="en-US"/>
        </w:rPr>
        <w:t>suivant</w:t>
      </w:r>
      <w:proofErr w:type="spellEnd"/>
      <w:r w:rsidRPr="000E3F22">
        <w:rPr>
          <w:rFonts w:ascii="Calibri" w:eastAsia="Calibri" w:hAnsi="Calibri"/>
          <w:color w:val="365F91" w:themeColor="accent1" w:themeShade="BF"/>
          <w:sz w:val="22"/>
          <w:szCs w:val="22"/>
          <w:lang w:eastAsia="en-US"/>
        </w:rPr>
        <w:t>:</w:t>
      </w:r>
    </w:p>
    <w:tbl>
      <w:tblPr>
        <w:tblStyle w:val="TableGrid"/>
        <w:tblW w:w="9923" w:type="dxa"/>
        <w:tblInd w:w="-5" w:type="dxa"/>
        <w:tblLook w:val="04A0" w:firstRow="1" w:lastRow="0" w:firstColumn="1" w:lastColumn="0" w:noHBand="0" w:noVBand="1"/>
      </w:tblPr>
      <w:tblGrid>
        <w:gridCol w:w="1694"/>
        <w:gridCol w:w="8229"/>
      </w:tblGrid>
      <w:tr w:rsidR="00E84C1F" w14:paraId="46389FC8" w14:textId="77777777" w:rsidTr="006C4A68">
        <w:tc>
          <w:tcPr>
            <w:tcW w:w="1694" w:type="dxa"/>
          </w:tcPr>
          <w:bookmarkEnd w:id="0"/>
          <w:p w14:paraId="00F503B6" w14:textId="77777777" w:rsidR="00E84C1F" w:rsidRPr="00E84C1F" w:rsidRDefault="00E84C1F" w:rsidP="00E84C1F">
            <w:pPr>
              <w:pStyle w:val="NormalWeb"/>
              <w:spacing w:line="276"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Position</w:t>
            </w:r>
          </w:p>
        </w:tc>
        <w:tc>
          <w:tcPr>
            <w:tcW w:w="8229" w:type="dxa"/>
          </w:tcPr>
          <w:p w14:paraId="529C0354" w14:textId="59387CD3" w:rsidR="00E84C1F" w:rsidRPr="00E84C1F" w:rsidRDefault="000E3F22" w:rsidP="00A53987">
            <w:pPr>
              <w:pStyle w:val="NormalWeb"/>
              <w:spacing w:line="360" w:lineRule="auto"/>
              <w:rPr>
                <w:rFonts w:ascii="Calibri" w:eastAsia="Calibri" w:hAnsi="Calibri" w:cs="Calibri"/>
                <w:color w:val="365F91" w:themeColor="accent1" w:themeShade="BF"/>
                <w:sz w:val="22"/>
                <w:szCs w:val="22"/>
                <w:lang w:eastAsia="en-US"/>
              </w:rPr>
            </w:pPr>
            <w:r w:rsidRPr="000E3F22">
              <w:rPr>
                <w:rFonts w:ascii="Calibri" w:hAnsi="Calibri" w:cs="Calibri"/>
                <w:b/>
                <w:color w:val="365F91" w:themeColor="accent1" w:themeShade="BF"/>
                <w:lang w:val="fr-CA"/>
              </w:rPr>
              <w:t>Leader commercial, Soins primaires</w:t>
            </w:r>
          </w:p>
        </w:tc>
      </w:tr>
      <w:tr w:rsidR="00E84C1F" w14:paraId="4E4B63C0" w14:textId="77777777" w:rsidTr="006C4A68">
        <w:tc>
          <w:tcPr>
            <w:tcW w:w="1694" w:type="dxa"/>
          </w:tcPr>
          <w:p w14:paraId="0556A10A"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Reports To</w:t>
            </w:r>
          </w:p>
        </w:tc>
        <w:tc>
          <w:tcPr>
            <w:tcW w:w="8229" w:type="dxa"/>
          </w:tcPr>
          <w:p w14:paraId="676CA6E4" w14:textId="3E189FAF" w:rsidR="00E84C1F" w:rsidRPr="00E84C1F" w:rsidRDefault="000E3F22" w:rsidP="00A53987">
            <w:pPr>
              <w:pStyle w:val="NormalWeb"/>
              <w:spacing w:line="360" w:lineRule="auto"/>
              <w:rPr>
                <w:rFonts w:ascii="Calibri" w:eastAsia="Calibri" w:hAnsi="Calibri" w:cs="Calibri"/>
                <w:color w:val="365F91" w:themeColor="accent1" w:themeShade="BF"/>
                <w:sz w:val="22"/>
                <w:szCs w:val="22"/>
                <w:lang w:eastAsia="en-US"/>
              </w:rPr>
            </w:pPr>
            <w:r w:rsidRPr="000E3F22">
              <w:rPr>
                <w:rFonts w:ascii="Calibri" w:hAnsi="Calibri" w:cs="Calibri"/>
                <w:b/>
                <w:color w:val="365F91" w:themeColor="accent1" w:themeShade="BF"/>
                <w:lang w:val="fr-CA"/>
              </w:rPr>
              <w:t>Directeur commercial régional</w:t>
            </w:r>
          </w:p>
        </w:tc>
      </w:tr>
      <w:tr w:rsidR="00E84C1F" w14:paraId="00B9E841" w14:textId="77777777" w:rsidTr="006C4A68">
        <w:tc>
          <w:tcPr>
            <w:tcW w:w="1694" w:type="dxa"/>
          </w:tcPr>
          <w:p w14:paraId="264C0335" w14:textId="0F31B5F8" w:rsidR="00E84C1F" w:rsidRPr="00E84C1F" w:rsidRDefault="000E3F22" w:rsidP="00A53987">
            <w:pPr>
              <w:pStyle w:val="NormalWeb"/>
              <w:spacing w:line="360" w:lineRule="auto"/>
              <w:rPr>
                <w:rFonts w:ascii="Calibri" w:eastAsia="Calibri" w:hAnsi="Calibri" w:cs="Calibri"/>
                <w:b/>
                <w:color w:val="365F91" w:themeColor="accent1" w:themeShade="BF"/>
                <w:sz w:val="22"/>
                <w:szCs w:val="22"/>
                <w:lang w:eastAsia="en-US"/>
              </w:rPr>
            </w:pPr>
            <w:r w:rsidRPr="000E3F22">
              <w:rPr>
                <w:rFonts w:ascii="Calibri" w:eastAsia="Calibri" w:hAnsi="Calibri" w:cs="Calibri"/>
                <w:b/>
                <w:bCs/>
                <w:color w:val="365F91" w:themeColor="accent1" w:themeShade="BF"/>
                <w:sz w:val="22"/>
                <w:szCs w:val="22"/>
                <w:lang w:val="fr-CA" w:eastAsia="en-US"/>
              </w:rPr>
              <w:t>Responsabilités </w:t>
            </w:r>
            <w:r w:rsidRPr="000E3F22">
              <w:rPr>
                <w:rFonts w:ascii="Calibri" w:eastAsia="Calibri" w:hAnsi="Calibri" w:cs="Calibri"/>
                <w:b/>
                <w:color w:val="365F91" w:themeColor="accent1" w:themeShade="BF"/>
                <w:sz w:val="22"/>
                <w:szCs w:val="22"/>
                <w:lang w:val="en-US" w:eastAsia="en-US"/>
              </w:rPr>
              <w:t xml:space="preserve"> </w:t>
            </w:r>
          </w:p>
        </w:tc>
        <w:tc>
          <w:tcPr>
            <w:tcW w:w="8229" w:type="dxa"/>
          </w:tcPr>
          <w:p w14:paraId="2861DD5D" w14:textId="77777777" w:rsidR="000E3F22" w:rsidRPr="000E3F22" w:rsidRDefault="000E3F22" w:rsidP="000E3F22">
            <w:pPr>
              <w:spacing w:after="0"/>
              <w:rPr>
                <w:rFonts w:cs="Calibri"/>
                <w:color w:val="365F91" w:themeColor="accent1" w:themeShade="BF"/>
                <w:sz w:val="20"/>
                <w:lang w:val="fr-CA"/>
              </w:rPr>
            </w:pPr>
            <w:r w:rsidRPr="000E3F22">
              <w:rPr>
                <w:rFonts w:cs="Calibri"/>
                <w:color w:val="365F91" w:themeColor="accent1" w:themeShade="BF"/>
                <w:sz w:val="20"/>
                <w:lang w:val="fr-CA"/>
              </w:rPr>
              <w:t xml:space="preserve">Les tâches et responsabilités comprennent : </w:t>
            </w:r>
          </w:p>
          <w:p w14:paraId="4D7605BC" w14:textId="77777777" w:rsidR="000E3F22" w:rsidRPr="000E3F22" w:rsidRDefault="000E3F22" w:rsidP="000E3F22">
            <w:pPr>
              <w:spacing w:after="0"/>
              <w:rPr>
                <w:rFonts w:cs="Calibri"/>
                <w:color w:val="365F91" w:themeColor="accent1" w:themeShade="BF"/>
                <w:sz w:val="20"/>
                <w:lang w:val="fr-CA"/>
              </w:rPr>
            </w:pPr>
          </w:p>
          <w:p w14:paraId="43C6EC0A" w14:textId="77777777" w:rsidR="000E3F22" w:rsidRPr="000E3F22" w:rsidRDefault="000E3F22" w:rsidP="000E3F22">
            <w:pPr>
              <w:spacing w:after="0"/>
              <w:rPr>
                <w:rFonts w:cs="Calibri"/>
                <w:b/>
                <w:bCs/>
                <w:i/>
                <w:iCs/>
                <w:color w:val="365F91" w:themeColor="accent1" w:themeShade="BF"/>
                <w:sz w:val="20"/>
                <w:lang w:val="fr-CA"/>
              </w:rPr>
            </w:pPr>
            <w:r w:rsidRPr="000E3F22">
              <w:rPr>
                <w:rFonts w:cs="Calibri"/>
                <w:b/>
                <w:bCs/>
                <w:i/>
                <w:iCs/>
                <w:color w:val="365F91" w:themeColor="accent1" w:themeShade="BF"/>
                <w:sz w:val="20"/>
                <w:lang w:val="fr-CA"/>
              </w:rPr>
              <w:t>Connaissance et promotion du produit :</w:t>
            </w:r>
          </w:p>
          <w:p w14:paraId="415A274E" w14:textId="77777777" w:rsidR="000E3F22" w:rsidRPr="000E3F22" w:rsidRDefault="000E3F22" w:rsidP="000E3F22">
            <w:pPr>
              <w:spacing w:after="0"/>
              <w:rPr>
                <w:rFonts w:cs="Calibri"/>
                <w:b/>
                <w:bCs/>
                <w:i/>
                <w:iCs/>
                <w:color w:val="365F91" w:themeColor="accent1" w:themeShade="BF"/>
                <w:sz w:val="20"/>
                <w:lang w:val="fr-CA"/>
              </w:rPr>
            </w:pPr>
          </w:p>
          <w:p w14:paraId="3AA2B5DA"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Implanter les plans promotionnels pour les produits Aspen tels que développés par le service de marketing</w:t>
            </w:r>
          </w:p>
          <w:p w14:paraId="0F272FDC"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Maintenir un niveau de connaissances actuelles et compétentes des produits assignés et de leurs concurrents afin d’être une source fiable d’information pour les professionnels de la santé du territoire. </w:t>
            </w:r>
          </w:p>
          <w:p w14:paraId="6D63BF38"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Organiser, effectuer un suivi et distribuer des échantillons de produits aux professionnels de la santé conformément à la règlementation de Santé Canada. </w:t>
            </w:r>
          </w:p>
          <w:p w14:paraId="26ABBF4E" w14:textId="77777777" w:rsidR="000E3F22" w:rsidRPr="000E3F22" w:rsidRDefault="000E3F22" w:rsidP="000E3F22">
            <w:pPr>
              <w:spacing w:after="0"/>
              <w:rPr>
                <w:rFonts w:cs="Calibri"/>
                <w:color w:val="365F91" w:themeColor="accent1" w:themeShade="BF"/>
                <w:sz w:val="20"/>
                <w:lang w:val="fr-CA"/>
              </w:rPr>
            </w:pPr>
          </w:p>
          <w:p w14:paraId="25D6E5D5" w14:textId="77777777" w:rsidR="000E3F22" w:rsidRPr="000E3F22" w:rsidRDefault="000E3F22" w:rsidP="000E3F22">
            <w:pPr>
              <w:spacing w:after="0"/>
              <w:rPr>
                <w:rFonts w:cs="Calibri"/>
                <w:b/>
                <w:bCs/>
                <w:i/>
                <w:iCs/>
                <w:color w:val="365F91" w:themeColor="accent1" w:themeShade="BF"/>
                <w:sz w:val="20"/>
                <w:lang w:val="fr-CA"/>
              </w:rPr>
            </w:pPr>
            <w:r w:rsidRPr="000E3F22">
              <w:rPr>
                <w:rFonts w:cs="Calibri"/>
                <w:b/>
                <w:bCs/>
                <w:i/>
                <w:iCs/>
                <w:color w:val="365F91" w:themeColor="accent1" w:themeShade="BF"/>
                <w:sz w:val="20"/>
                <w:lang w:val="fr-CA"/>
              </w:rPr>
              <w:t>Gestion des relations avec les clients :</w:t>
            </w:r>
          </w:p>
          <w:p w14:paraId="403BF5B2" w14:textId="77777777" w:rsidR="000E3F22" w:rsidRPr="000E3F22" w:rsidRDefault="000E3F22" w:rsidP="000E3F22">
            <w:pPr>
              <w:spacing w:after="0"/>
              <w:rPr>
                <w:rFonts w:cs="Calibri"/>
                <w:b/>
                <w:bCs/>
                <w:i/>
                <w:iCs/>
                <w:color w:val="365F91" w:themeColor="accent1" w:themeShade="BF"/>
                <w:sz w:val="20"/>
                <w:lang w:val="fr-CA"/>
              </w:rPr>
            </w:pPr>
          </w:p>
          <w:p w14:paraId="574D74EB"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Établir de solides relations avec les principaux professionnels de la santé en effectuant régulièrement des appels et des visites des professionnels de la santé (médecins en soins primaires, certains spécialistes, cliniques et pharmacies) sur un territoire géographique spécifique. </w:t>
            </w:r>
          </w:p>
          <w:p w14:paraId="518B519B"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Adhérer en tout temps aux lignes directrices en matière de conformité. </w:t>
            </w:r>
          </w:p>
          <w:p w14:paraId="68C69946" w14:textId="77777777" w:rsidR="000E3F22" w:rsidRPr="000E3F22" w:rsidRDefault="000E3F22" w:rsidP="000E3F22">
            <w:pPr>
              <w:spacing w:after="0"/>
              <w:rPr>
                <w:rFonts w:cs="Calibri"/>
                <w:color w:val="365F91" w:themeColor="accent1" w:themeShade="BF"/>
                <w:sz w:val="20"/>
                <w:lang w:val="fr-CA"/>
              </w:rPr>
            </w:pPr>
          </w:p>
          <w:p w14:paraId="25F2F6D6" w14:textId="77777777" w:rsidR="000E3F22" w:rsidRPr="000E3F22" w:rsidRDefault="000E3F22" w:rsidP="000E3F22">
            <w:pPr>
              <w:spacing w:after="0"/>
              <w:rPr>
                <w:rFonts w:cs="Calibri"/>
                <w:b/>
                <w:bCs/>
                <w:i/>
                <w:iCs/>
                <w:color w:val="365F91" w:themeColor="accent1" w:themeShade="BF"/>
                <w:sz w:val="20"/>
                <w:lang w:val="fr-CA"/>
              </w:rPr>
            </w:pPr>
            <w:r w:rsidRPr="000E3F22">
              <w:rPr>
                <w:rFonts w:cs="Calibri"/>
                <w:b/>
                <w:bCs/>
                <w:i/>
                <w:iCs/>
                <w:color w:val="365F91" w:themeColor="accent1" w:themeShade="BF"/>
                <w:sz w:val="20"/>
                <w:lang w:val="fr-CA"/>
              </w:rPr>
              <w:t>Gestion du territoire / Expérience professionnelle :</w:t>
            </w:r>
          </w:p>
          <w:p w14:paraId="74F43280" w14:textId="77777777" w:rsidR="000E3F22" w:rsidRPr="000E3F22" w:rsidRDefault="000E3F22" w:rsidP="000E3F22">
            <w:pPr>
              <w:spacing w:after="0"/>
              <w:rPr>
                <w:rFonts w:cs="Calibri"/>
                <w:b/>
                <w:bCs/>
                <w:i/>
                <w:iCs/>
                <w:color w:val="365F91" w:themeColor="accent1" w:themeShade="BF"/>
                <w:sz w:val="20"/>
                <w:lang w:val="fr-CA"/>
              </w:rPr>
            </w:pPr>
          </w:p>
          <w:p w14:paraId="574252A2"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lastRenderedPageBreak/>
              <w:t xml:space="preserve">Gérer indépendamment le territoire assigné pour s’assurer de rencontrer et/ou dépasser les objectifs de ventes et d’appels. </w:t>
            </w:r>
          </w:p>
          <w:p w14:paraId="2668EDB1"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Améliorer continuellement son analyse et sa connaissance/intelligence du territoire.</w:t>
            </w:r>
          </w:p>
          <w:p w14:paraId="227354CD"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Conserver des rapports réguliers des activités sur le territoire et entrer les données dans le système de gestion de la relation clients (SGRC) d’Aspen Canada selon les attentes </w:t>
            </w:r>
          </w:p>
          <w:p w14:paraId="3D890A79"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Travailler tant indépendamment qu’en équipe pour rencontrer les objectifs établis.</w:t>
            </w:r>
          </w:p>
          <w:p w14:paraId="4D63A12B"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Mettre en pratique diverses techniques traditionnelles et non traditionnelles de résolution de problèmes dans le but d’alimenter la réflexion et de résoudre les problèmes de façon créative, améliorant ainsi la performance et l’efficacité de l’entreprise. </w:t>
            </w:r>
          </w:p>
          <w:p w14:paraId="022AC6F7" w14:textId="77777777" w:rsidR="000E3F22"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Établir des rapports et des relations par une interaction efficace avec les intervenants internes et externes de tous les niveaux (c.-à-d. médecins, pharmaciens et personnel de bureau); être sensibilisé à leurs besoins et y répondre par des gestes appropriés. </w:t>
            </w:r>
          </w:p>
          <w:p w14:paraId="2F94F64E" w14:textId="2B147805" w:rsidR="00D75836" w:rsidRPr="000E3F22" w:rsidRDefault="000E3F22" w:rsidP="000E3F22">
            <w:pPr>
              <w:numPr>
                <w:ilvl w:val="0"/>
                <w:numId w:val="14"/>
              </w:numPr>
              <w:spacing w:after="0"/>
              <w:rPr>
                <w:rFonts w:cs="Calibri"/>
                <w:color w:val="365F91" w:themeColor="accent1" w:themeShade="BF"/>
                <w:sz w:val="20"/>
                <w:lang w:val="fr-CA"/>
              </w:rPr>
            </w:pPr>
            <w:r w:rsidRPr="000E3F22">
              <w:rPr>
                <w:rFonts w:cs="Calibri"/>
                <w:color w:val="365F91" w:themeColor="accent1" w:themeShade="BF"/>
                <w:sz w:val="20"/>
                <w:lang w:val="fr-CA"/>
              </w:rPr>
              <w:t xml:space="preserve">Posséder les compétences organisationnelles très efficaces nécessaires à l’implantation d’une variété de programmes, comme des programmes de conférenciers et d’autres activités. </w:t>
            </w:r>
          </w:p>
        </w:tc>
      </w:tr>
      <w:tr w:rsidR="00E84C1F" w14:paraId="160877BC" w14:textId="77777777" w:rsidTr="006C4A68">
        <w:tc>
          <w:tcPr>
            <w:tcW w:w="1694" w:type="dxa"/>
          </w:tcPr>
          <w:p w14:paraId="770FB7E3" w14:textId="5E217A02" w:rsidR="00E84C1F" w:rsidRPr="00E84C1F" w:rsidRDefault="000E3F22" w:rsidP="00A53987">
            <w:pPr>
              <w:pStyle w:val="NormalWeb"/>
              <w:spacing w:line="360" w:lineRule="auto"/>
              <w:rPr>
                <w:rFonts w:ascii="Calibri" w:eastAsia="Calibri" w:hAnsi="Calibri" w:cs="Calibri"/>
                <w:b/>
                <w:color w:val="365F91" w:themeColor="accent1" w:themeShade="BF"/>
                <w:sz w:val="22"/>
                <w:szCs w:val="22"/>
                <w:lang w:eastAsia="en-US"/>
              </w:rPr>
            </w:pPr>
            <w:r w:rsidRPr="000E3F22">
              <w:rPr>
                <w:rFonts w:ascii="Calibri" w:eastAsia="Calibri" w:hAnsi="Calibri" w:cs="Calibri"/>
                <w:b/>
                <w:bCs/>
                <w:color w:val="365F91" w:themeColor="accent1" w:themeShade="BF"/>
                <w:sz w:val="22"/>
                <w:szCs w:val="22"/>
                <w:lang w:val="fr-CA" w:eastAsia="en-US"/>
              </w:rPr>
              <w:lastRenderedPageBreak/>
              <w:t>Qualifications requises </w:t>
            </w:r>
          </w:p>
        </w:tc>
        <w:tc>
          <w:tcPr>
            <w:tcW w:w="8229" w:type="dxa"/>
          </w:tcPr>
          <w:p w14:paraId="3107A283" w14:textId="77777777" w:rsidR="000E3F22" w:rsidRPr="000E3F22" w:rsidRDefault="000E3F22" w:rsidP="000E3F22">
            <w:pPr>
              <w:pStyle w:val="ListParagraph"/>
              <w:numPr>
                <w:ilvl w:val="0"/>
                <w:numId w:val="17"/>
              </w:numPr>
              <w:rPr>
                <w:rFonts w:cs="Calibri"/>
                <w:color w:val="365F91" w:themeColor="accent1" w:themeShade="BF"/>
                <w:sz w:val="20"/>
                <w:lang w:val="fr-CA"/>
              </w:rPr>
            </w:pPr>
            <w:r w:rsidRPr="000E3F22">
              <w:rPr>
                <w:rFonts w:cs="Calibri"/>
                <w:color w:val="365F91" w:themeColor="accent1" w:themeShade="BF"/>
                <w:sz w:val="20"/>
                <w:lang w:val="fr-CA"/>
              </w:rPr>
              <w:t xml:space="preserve">Diplôme en Sciences pharmaceutiques, Pharmacie, Microbiologie, ou dans un champ de compétence connexe préféré </w:t>
            </w:r>
          </w:p>
          <w:p w14:paraId="0CF246AC" w14:textId="77777777" w:rsidR="000E3F22" w:rsidRPr="000E3F22" w:rsidRDefault="000E3F22" w:rsidP="000E3F22">
            <w:pPr>
              <w:pStyle w:val="ListParagraph"/>
              <w:numPr>
                <w:ilvl w:val="0"/>
                <w:numId w:val="17"/>
              </w:numPr>
              <w:rPr>
                <w:rFonts w:cs="Calibri"/>
                <w:color w:val="365F91" w:themeColor="accent1" w:themeShade="BF"/>
                <w:sz w:val="20"/>
                <w:lang w:val="fr-CA"/>
              </w:rPr>
            </w:pPr>
            <w:r w:rsidRPr="000E3F22">
              <w:rPr>
                <w:rFonts w:cs="Calibri"/>
                <w:color w:val="365F91" w:themeColor="accent1" w:themeShade="BF"/>
                <w:sz w:val="20"/>
                <w:lang w:val="fr-CA"/>
              </w:rPr>
              <w:t>Les candidats doivent posséder un minimum de 3-5 ans d’expérience en ventes pharmaceutiques, soins primaires, avec réussites à l’appui</w:t>
            </w:r>
          </w:p>
          <w:p w14:paraId="458DE81C" w14:textId="77777777" w:rsidR="000E3F22" w:rsidRPr="000E3F22" w:rsidRDefault="000E3F22" w:rsidP="000E3F22">
            <w:pPr>
              <w:pStyle w:val="ListParagraph"/>
              <w:numPr>
                <w:ilvl w:val="0"/>
                <w:numId w:val="17"/>
              </w:numPr>
              <w:rPr>
                <w:rFonts w:cs="Calibri"/>
                <w:color w:val="365F91" w:themeColor="accent1" w:themeShade="BF"/>
                <w:sz w:val="20"/>
                <w:lang w:val="fr-CA"/>
              </w:rPr>
            </w:pPr>
            <w:r w:rsidRPr="000E3F22">
              <w:rPr>
                <w:rFonts w:cs="Calibri"/>
                <w:color w:val="365F91" w:themeColor="accent1" w:themeShade="BF"/>
                <w:sz w:val="20"/>
                <w:lang w:val="fr-CA"/>
              </w:rPr>
              <w:t xml:space="preserve">Une forte connaissance thérapeutique du domaine de la Santé féminine (CO), ainsi que de la dermatologie (anesthésique topique) constitue un atout </w:t>
            </w:r>
          </w:p>
          <w:p w14:paraId="700E59C7" w14:textId="77777777" w:rsidR="000E3F22" w:rsidRPr="000E3F22" w:rsidRDefault="000E3F22" w:rsidP="000E3F22">
            <w:pPr>
              <w:pStyle w:val="ListParagraph"/>
              <w:numPr>
                <w:ilvl w:val="0"/>
                <w:numId w:val="17"/>
              </w:numPr>
              <w:rPr>
                <w:rFonts w:cs="Calibri"/>
                <w:color w:val="365F91" w:themeColor="accent1" w:themeShade="BF"/>
                <w:sz w:val="20"/>
                <w:lang w:val="fr-CA"/>
              </w:rPr>
            </w:pPr>
            <w:r w:rsidRPr="000E3F22">
              <w:rPr>
                <w:rFonts w:cs="Calibri"/>
                <w:color w:val="365F91" w:themeColor="accent1" w:themeShade="BF"/>
                <w:sz w:val="20"/>
                <w:lang w:val="fr-CA"/>
              </w:rPr>
              <w:t xml:space="preserve">Doit posséder un permis de conduire en règle et des compétences pratiques de conduite </w:t>
            </w:r>
          </w:p>
          <w:p w14:paraId="3756BFCA" w14:textId="383E799D" w:rsidR="00CA29E8" w:rsidRPr="006C4A68" w:rsidRDefault="000E3F22" w:rsidP="006C4A68">
            <w:pPr>
              <w:pStyle w:val="ListParagraph"/>
              <w:numPr>
                <w:ilvl w:val="0"/>
                <w:numId w:val="17"/>
              </w:numPr>
              <w:rPr>
                <w:rFonts w:cs="Calibri"/>
                <w:color w:val="365F91" w:themeColor="accent1" w:themeShade="BF"/>
                <w:sz w:val="20"/>
                <w:lang w:val="fr-CA"/>
              </w:rPr>
            </w:pPr>
            <w:r w:rsidRPr="000E3F22">
              <w:rPr>
                <w:rFonts w:cs="Calibri"/>
                <w:color w:val="365F91" w:themeColor="accent1" w:themeShade="BF"/>
                <w:sz w:val="20"/>
                <w:lang w:val="fr-CA"/>
              </w:rPr>
              <w:t>Compétences informatiques : MS Office pour Windows – utilisateur averti</w:t>
            </w:r>
            <w:r w:rsidRPr="006C4A68">
              <w:rPr>
                <w:color w:val="365F91" w:themeColor="accent1" w:themeShade="BF"/>
                <w:lang w:val="fr-CA"/>
              </w:rPr>
              <w:t xml:space="preserve"> </w:t>
            </w:r>
          </w:p>
        </w:tc>
      </w:tr>
      <w:tr w:rsidR="006C4A68" w14:paraId="7B31F100" w14:textId="77777777" w:rsidTr="006C4A68">
        <w:tc>
          <w:tcPr>
            <w:tcW w:w="1694" w:type="dxa"/>
          </w:tcPr>
          <w:p w14:paraId="00F79EBC" w14:textId="0E2A5638" w:rsidR="006C4A68" w:rsidRPr="000E3F22" w:rsidRDefault="006C4A68" w:rsidP="006C4A68">
            <w:pPr>
              <w:pStyle w:val="NormalWeb"/>
              <w:spacing w:line="360" w:lineRule="auto"/>
              <w:rPr>
                <w:rFonts w:ascii="Calibri" w:eastAsia="Calibri" w:hAnsi="Calibri" w:cs="Calibri"/>
                <w:b/>
                <w:bCs/>
                <w:color w:val="365F91" w:themeColor="accent1" w:themeShade="BF"/>
                <w:sz w:val="22"/>
                <w:szCs w:val="22"/>
                <w:lang w:val="fr-CA" w:eastAsia="en-US"/>
              </w:rPr>
            </w:pPr>
            <w:r w:rsidRPr="006C4A68">
              <w:rPr>
                <w:rFonts w:ascii="Calibri" w:eastAsia="Calibri" w:hAnsi="Calibri" w:cs="Calibri"/>
                <w:b/>
                <w:bCs/>
                <w:color w:val="365F91" w:themeColor="accent1" w:themeShade="BF"/>
                <w:sz w:val="22"/>
                <w:szCs w:val="22"/>
                <w:lang w:val="fr-CA" w:eastAsia="en-US"/>
              </w:rPr>
              <w:t>Expérience professionnelle exigée</w:t>
            </w:r>
          </w:p>
        </w:tc>
        <w:tc>
          <w:tcPr>
            <w:tcW w:w="8229" w:type="dxa"/>
          </w:tcPr>
          <w:p w14:paraId="4FCC40D2"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Minimum de 2 ans d’expérience en ventes pharmaceutiques </w:t>
            </w:r>
          </w:p>
          <w:p w14:paraId="69DF8863"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Doctorat en pharmacie, infirmier/infirmière autorisé(e) et/ou Maîtrise en Science un plus</w:t>
            </w:r>
          </w:p>
          <w:p w14:paraId="3F801E79"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Capacité à travailler seul et en équipe </w:t>
            </w:r>
          </w:p>
          <w:p w14:paraId="311DE000"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Expérience en lancement de produit préférée </w:t>
            </w:r>
          </w:p>
          <w:p w14:paraId="622723E2"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Relations existantes sur le territoire préférées </w:t>
            </w:r>
          </w:p>
          <w:p w14:paraId="129884AC"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Excellentes aptitudes en communication écrite et orale </w:t>
            </w:r>
          </w:p>
          <w:p w14:paraId="00267FB9" w14:textId="77777777" w:rsidR="006C4A68" w:rsidRPr="006C4A68" w:rsidRDefault="006C4A68" w:rsidP="006C4A68">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Fortes capacités analytiques et informatiques </w:t>
            </w:r>
          </w:p>
          <w:p w14:paraId="369131D8" w14:textId="5FFE8963" w:rsidR="006C4A68" w:rsidRPr="000E3F22" w:rsidRDefault="006C4A68" w:rsidP="006C4A68">
            <w:pPr>
              <w:pStyle w:val="ListParagraph"/>
              <w:numPr>
                <w:ilvl w:val="0"/>
                <w:numId w:val="17"/>
              </w:numPr>
              <w:rPr>
                <w:rFonts w:cs="Calibri"/>
                <w:color w:val="365F91" w:themeColor="accent1" w:themeShade="BF"/>
                <w:sz w:val="20"/>
                <w:lang w:val="fr-CA"/>
              </w:rPr>
            </w:pPr>
            <w:r w:rsidRPr="000E3F22">
              <w:rPr>
                <w:rFonts w:cs="Calibri"/>
                <w:color w:val="365F91" w:themeColor="accent1" w:themeShade="BF"/>
                <w:sz w:val="20"/>
                <w:lang w:val="fr-CA"/>
              </w:rPr>
              <w:t>Expérience de ventes dans un contexte de ventes virtuelles préférée</w:t>
            </w:r>
          </w:p>
        </w:tc>
      </w:tr>
      <w:tr w:rsidR="00B20F5F" w14:paraId="1C80E95C" w14:textId="77777777" w:rsidTr="006C4A68">
        <w:tc>
          <w:tcPr>
            <w:tcW w:w="1694" w:type="dxa"/>
          </w:tcPr>
          <w:p w14:paraId="5D527419" w14:textId="5FC779F0" w:rsidR="00B20F5F" w:rsidRPr="006C4A68" w:rsidRDefault="00B20F5F" w:rsidP="00B20F5F">
            <w:pPr>
              <w:pStyle w:val="NormalWeb"/>
              <w:spacing w:line="360" w:lineRule="auto"/>
              <w:rPr>
                <w:rFonts w:ascii="Calibri" w:eastAsia="Calibri" w:hAnsi="Calibri" w:cs="Calibri"/>
                <w:b/>
                <w:bCs/>
                <w:color w:val="365F91" w:themeColor="accent1" w:themeShade="BF"/>
                <w:sz w:val="22"/>
                <w:szCs w:val="22"/>
                <w:lang w:val="fr-CA" w:eastAsia="en-US"/>
              </w:rPr>
            </w:pPr>
            <w:r w:rsidRPr="00B20F5F">
              <w:rPr>
                <w:rFonts w:ascii="Calibri" w:eastAsia="Calibri" w:hAnsi="Calibri" w:cs="Calibri"/>
                <w:b/>
                <w:bCs/>
                <w:color w:val="365F91" w:themeColor="accent1" w:themeShade="BF"/>
                <w:sz w:val="22"/>
                <w:szCs w:val="22"/>
                <w:lang w:val="fr-CA" w:eastAsia="en-US"/>
              </w:rPr>
              <w:t>Compétences et aptitudes de base requises</w:t>
            </w:r>
          </w:p>
        </w:tc>
        <w:tc>
          <w:tcPr>
            <w:tcW w:w="8229" w:type="dxa"/>
          </w:tcPr>
          <w:p w14:paraId="5D01B614" w14:textId="77777777" w:rsidR="00B20F5F" w:rsidRPr="006C4A68" w:rsidRDefault="00B20F5F" w:rsidP="00B20F5F">
            <w:pPr>
              <w:rPr>
                <w:rFonts w:cs="Calibri"/>
                <w:color w:val="365F91" w:themeColor="accent1" w:themeShade="BF"/>
                <w:sz w:val="20"/>
                <w:lang w:val="fr-CA"/>
              </w:rPr>
            </w:pPr>
            <w:r w:rsidRPr="006C4A68">
              <w:rPr>
                <w:rFonts w:cs="Calibri"/>
                <w:color w:val="365F91" w:themeColor="accent1" w:themeShade="BF"/>
                <w:sz w:val="20"/>
                <w:lang w:val="fr-CA"/>
              </w:rPr>
              <w:t xml:space="preserve">Le Leader commercial doit réussir à démontrer qu’il ou elle possède les compétences de base et de ventes suivantes : </w:t>
            </w:r>
          </w:p>
          <w:p w14:paraId="1578C83B" w14:textId="6246611A" w:rsidR="00B20F5F" w:rsidRPr="006C4A68" w:rsidRDefault="00B20F5F" w:rsidP="00B20F5F">
            <w:pPr>
              <w:rPr>
                <w:rFonts w:cs="Calibri"/>
                <w:color w:val="365F91" w:themeColor="accent1" w:themeShade="BF"/>
                <w:sz w:val="20"/>
                <w:lang w:val="fr-CA"/>
              </w:rPr>
            </w:pPr>
            <w:r w:rsidRPr="006C4A68">
              <w:rPr>
                <w:rFonts w:cs="Calibri"/>
                <w:b/>
                <w:bCs/>
                <w:color w:val="365F91" w:themeColor="accent1" w:themeShade="BF"/>
                <w:sz w:val="20"/>
                <w:u w:val="single"/>
                <w:lang w:val="fr-CA"/>
              </w:rPr>
              <w:t>Performance commerciale globale</w:t>
            </w:r>
          </w:p>
          <w:p w14:paraId="55A63F6C"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Comprendre la région, ajouter de la valeur pour le client et établir de solides relations </w:t>
            </w:r>
          </w:p>
          <w:p w14:paraId="65DBF0B8"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Compétences supérieures en vente et en influence </w:t>
            </w:r>
          </w:p>
          <w:p w14:paraId="41AE9E8E"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Connaissances approfondies de l’industrie pharmaceutique et de soins de santé canadienne et des lignes directrices en matière de conformité </w:t>
            </w:r>
          </w:p>
          <w:p w14:paraId="63059403"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Compétences éprouvées en efficacité des ventes et en réseautage; capacité à établir des indicateurs de performance </w:t>
            </w:r>
          </w:p>
          <w:p w14:paraId="33AFD817" w14:textId="77777777" w:rsidR="00B20F5F" w:rsidRPr="006C4A68" w:rsidRDefault="00B20F5F" w:rsidP="00B20F5F">
            <w:pPr>
              <w:rPr>
                <w:rFonts w:cs="Calibri"/>
                <w:b/>
                <w:bCs/>
                <w:color w:val="365F91" w:themeColor="accent1" w:themeShade="BF"/>
                <w:sz w:val="20"/>
                <w:u w:val="single"/>
                <w:lang w:val="fr-CA"/>
              </w:rPr>
            </w:pPr>
            <w:r w:rsidRPr="006C4A68">
              <w:rPr>
                <w:rFonts w:cs="Calibri"/>
                <w:b/>
                <w:bCs/>
                <w:color w:val="365F91" w:themeColor="accent1" w:themeShade="BF"/>
                <w:sz w:val="20"/>
                <w:u w:val="single"/>
                <w:lang w:val="fr-CA"/>
              </w:rPr>
              <w:lastRenderedPageBreak/>
              <w:t>Activités commerciales</w:t>
            </w:r>
          </w:p>
          <w:p w14:paraId="7C01AACA"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Capacité démontrée à endosser un rôle de leadership pour gérer avec succès un portefeuille de produits et de clients assignés </w:t>
            </w:r>
          </w:p>
          <w:p w14:paraId="67020FAD"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Approche proactive; avec habileté démontrée à fonctionner dans un environnement ambigu </w:t>
            </w:r>
          </w:p>
          <w:p w14:paraId="55204945"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Assume la responsabilité de ses propres décisions pour livrer et respecter ses engagements </w:t>
            </w:r>
          </w:p>
          <w:p w14:paraId="52A7CBB5"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Fortes aptitudes en analyse, en prise de décisions et en résolution de problèmes </w:t>
            </w:r>
          </w:p>
          <w:p w14:paraId="0A3ED153"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Bonne maîtrise des applications Microsoft Office et connaissances générales en informatique </w:t>
            </w:r>
          </w:p>
          <w:p w14:paraId="07883424" w14:textId="77777777" w:rsidR="00B20F5F" w:rsidRPr="006C4A68" w:rsidRDefault="00B20F5F" w:rsidP="00B20F5F">
            <w:pPr>
              <w:rPr>
                <w:rFonts w:cs="Calibri"/>
                <w:b/>
                <w:bCs/>
                <w:color w:val="365F91" w:themeColor="accent1" w:themeShade="BF"/>
                <w:sz w:val="20"/>
                <w:u w:val="single"/>
                <w:lang w:val="fr-CA"/>
              </w:rPr>
            </w:pPr>
            <w:r w:rsidRPr="006C4A68">
              <w:rPr>
                <w:rFonts w:cs="Calibri"/>
                <w:b/>
                <w:bCs/>
                <w:color w:val="365F91" w:themeColor="accent1" w:themeShade="BF"/>
                <w:sz w:val="20"/>
                <w:u w:val="single"/>
                <w:lang w:val="fr-CA"/>
              </w:rPr>
              <w:t>Les gens</w:t>
            </w:r>
          </w:p>
          <w:p w14:paraId="0F44F97C"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Capacité à travailler de concert avec divers intervenants internes et externes du commerce; ouvert à la diversité et aux différents points de vue.</w:t>
            </w:r>
          </w:p>
          <w:p w14:paraId="6423CA8F"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Antécédents démontrant de l’initiative et une approche innovatrice en présence d’ambiguïté </w:t>
            </w:r>
          </w:p>
          <w:p w14:paraId="4C1EB8D9"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Habileté à s’adapter au changement et démontre de la flexibilité lors de changements environnementaux internes et externes </w:t>
            </w:r>
          </w:p>
          <w:p w14:paraId="51A6420F"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Capacité à initier le changement lorsque nécessaire, ainsi qu’à démontrer de la résilience lorsque confronté à l’adversité y</w:t>
            </w:r>
          </w:p>
          <w:p w14:paraId="7241227F"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Capacités de communications écrites et orales bien développées </w:t>
            </w:r>
          </w:p>
          <w:p w14:paraId="5E364BDA" w14:textId="428ED3A8"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Capacité à mener par l’exemple et arriver à des résultats mutuellement bénéfiques par l’influence et la persuasion.</w:t>
            </w:r>
          </w:p>
          <w:p w14:paraId="6408E513" w14:textId="77777777" w:rsidR="00B20F5F" w:rsidRPr="006C4A68" w:rsidRDefault="00B20F5F" w:rsidP="00B20F5F">
            <w:pPr>
              <w:rPr>
                <w:rFonts w:cs="Calibri"/>
                <w:b/>
                <w:bCs/>
                <w:color w:val="365F91" w:themeColor="accent1" w:themeShade="BF"/>
                <w:sz w:val="20"/>
                <w:u w:val="single"/>
                <w:lang w:val="fr-CA"/>
              </w:rPr>
            </w:pPr>
            <w:r w:rsidRPr="006C4A68">
              <w:rPr>
                <w:rFonts w:cs="Calibri"/>
                <w:b/>
                <w:bCs/>
                <w:color w:val="365F91" w:themeColor="accent1" w:themeShade="BF"/>
                <w:sz w:val="20"/>
                <w:u w:val="single"/>
                <w:lang w:val="fr-CA"/>
              </w:rPr>
              <w:t>La personne en soi</w:t>
            </w:r>
          </w:p>
          <w:p w14:paraId="444905E9"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Développe un véritable intérêt pour Aspen et son histoire, qu’il partage avec fierté.</w:t>
            </w:r>
          </w:p>
          <w:p w14:paraId="407486B9" w14:textId="77777777"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 xml:space="preserve">Prend l’initiative pour approfondir ses connaissances dans le but de développer et améliorer ses capacités. </w:t>
            </w:r>
          </w:p>
          <w:p w14:paraId="3F3CD9EB" w14:textId="51614132" w:rsidR="00B20F5F" w:rsidRPr="006C4A68" w:rsidRDefault="00B20F5F" w:rsidP="00B20F5F">
            <w:pPr>
              <w:pStyle w:val="ListParagraph"/>
              <w:numPr>
                <w:ilvl w:val="0"/>
                <w:numId w:val="17"/>
              </w:numPr>
              <w:rPr>
                <w:rFonts w:cs="Calibri"/>
                <w:color w:val="365F91" w:themeColor="accent1" w:themeShade="BF"/>
                <w:sz w:val="20"/>
                <w:lang w:val="fr-CA"/>
              </w:rPr>
            </w:pPr>
            <w:r w:rsidRPr="006C4A68">
              <w:rPr>
                <w:rFonts w:cs="Calibri"/>
                <w:color w:val="365F91" w:themeColor="accent1" w:themeShade="BF"/>
                <w:sz w:val="20"/>
                <w:lang w:val="fr-CA"/>
              </w:rPr>
              <w:t>Agit avec intégrité et respect lorsque les valeurs d’Aspen sont évidentes dans les comportements.  Assume ses responsabilités et s’attend à ce que les autres en fasse de même.</w:t>
            </w:r>
          </w:p>
        </w:tc>
      </w:tr>
    </w:tbl>
    <w:p w14:paraId="5DE6287C" w14:textId="21D6088B" w:rsidR="00E84C1F" w:rsidRDefault="00E84C1F" w:rsidP="00E84C1F">
      <w:pPr>
        <w:spacing w:after="0"/>
        <w:rPr>
          <w:b/>
          <w:color w:val="365F91" w:themeColor="accent1" w:themeShade="BF"/>
          <w:lang w:val="en-CA"/>
        </w:rPr>
      </w:pPr>
    </w:p>
    <w:p w14:paraId="55C99233" w14:textId="3840A2CC" w:rsidR="0098045B" w:rsidRPr="006C4A68" w:rsidRDefault="0098045B" w:rsidP="0098045B">
      <w:pPr>
        <w:jc w:val="both"/>
        <w:rPr>
          <w:color w:val="365F91" w:themeColor="accent1" w:themeShade="BF"/>
          <w:lang w:val="en-CA"/>
        </w:rPr>
      </w:pPr>
      <w:r w:rsidRPr="006C4A68">
        <w:rPr>
          <w:color w:val="365F91" w:themeColor="accent1" w:themeShade="BF"/>
          <w:lang w:val="en-CA"/>
        </w:rPr>
        <w:t xml:space="preserve">Si </w:t>
      </w:r>
      <w:proofErr w:type="spellStart"/>
      <w:r w:rsidRPr="006C4A68">
        <w:rPr>
          <w:color w:val="365F91" w:themeColor="accent1" w:themeShade="BF"/>
          <w:lang w:val="en-CA"/>
        </w:rPr>
        <w:t>ce</w:t>
      </w:r>
      <w:proofErr w:type="spellEnd"/>
      <w:r w:rsidRPr="006C4A68">
        <w:rPr>
          <w:color w:val="365F91" w:themeColor="accent1" w:themeShade="BF"/>
          <w:lang w:val="en-CA"/>
        </w:rPr>
        <w:t xml:space="preserve"> poste </w:t>
      </w:r>
      <w:proofErr w:type="spellStart"/>
      <w:r w:rsidRPr="006C4A68">
        <w:rPr>
          <w:color w:val="365F91" w:themeColor="accent1" w:themeShade="BF"/>
          <w:lang w:val="en-CA"/>
        </w:rPr>
        <w:t>vous</w:t>
      </w:r>
      <w:proofErr w:type="spellEnd"/>
      <w:r w:rsidRPr="006C4A68">
        <w:rPr>
          <w:color w:val="365F91" w:themeColor="accent1" w:themeShade="BF"/>
          <w:lang w:val="en-CA"/>
        </w:rPr>
        <w:t xml:space="preserve"> </w:t>
      </w:r>
      <w:proofErr w:type="spellStart"/>
      <w:r w:rsidRPr="006C4A68">
        <w:rPr>
          <w:color w:val="365F91" w:themeColor="accent1" w:themeShade="BF"/>
          <w:lang w:val="en-CA"/>
        </w:rPr>
        <w:t>intéresse</w:t>
      </w:r>
      <w:proofErr w:type="spellEnd"/>
      <w:r w:rsidRPr="006C4A68">
        <w:rPr>
          <w:color w:val="365F91" w:themeColor="accent1" w:themeShade="BF"/>
          <w:lang w:val="en-CA"/>
        </w:rPr>
        <w:t xml:space="preserve">, </w:t>
      </w:r>
      <w:proofErr w:type="spellStart"/>
      <w:r w:rsidRPr="006C4A68">
        <w:rPr>
          <w:color w:val="365F91" w:themeColor="accent1" w:themeShade="BF"/>
          <w:lang w:val="en-CA"/>
        </w:rPr>
        <w:t>veuillez</w:t>
      </w:r>
      <w:proofErr w:type="spellEnd"/>
      <w:r w:rsidRPr="006C4A68">
        <w:rPr>
          <w:color w:val="365F91" w:themeColor="accent1" w:themeShade="BF"/>
          <w:lang w:val="en-CA"/>
        </w:rPr>
        <w:t xml:space="preserve"> </w:t>
      </w:r>
      <w:proofErr w:type="spellStart"/>
      <w:r w:rsidRPr="006C4A68">
        <w:rPr>
          <w:color w:val="365F91" w:themeColor="accent1" w:themeShade="BF"/>
          <w:lang w:val="en-CA"/>
        </w:rPr>
        <w:t>envoyer</w:t>
      </w:r>
      <w:proofErr w:type="spellEnd"/>
      <w:r w:rsidRPr="006C4A68">
        <w:rPr>
          <w:color w:val="365F91" w:themeColor="accent1" w:themeShade="BF"/>
          <w:lang w:val="en-CA"/>
        </w:rPr>
        <w:t xml:space="preserve"> </w:t>
      </w:r>
      <w:proofErr w:type="spellStart"/>
      <w:r w:rsidRPr="006C4A68">
        <w:rPr>
          <w:color w:val="365F91" w:themeColor="accent1" w:themeShade="BF"/>
          <w:lang w:val="en-CA"/>
        </w:rPr>
        <w:t>votre</w:t>
      </w:r>
      <w:proofErr w:type="spellEnd"/>
      <w:r w:rsidRPr="006C4A68">
        <w:rPr>
          <w:color w:val="365F91" w:themeColor="accent1" w:themeShade="BF"/>
          <w:lang w:val="en-CA"/>
        </w:rPr>
        <w:t xml:space="preserve"> </w:t>
      </w:r>
      <w:proofErr w:type="spellStart"/>
      <w:r w:rsidRPr="006C4A68">
        <w:rPr>
          <w:color w:val="365F91" w:themeColor="accent1" w:themeShade="BF"/>
          <w:lang w:val="en-CA"/>
        </w:rPr>
        <w:t>lettre</w:t>
      </w:r>
      <w:proofErr w:type="spellEnd"/>
      <w:r w:rsidRPr="006C4A68">
        <w:rPr>
          <w:color w:val="365F91" w:themeColor="accent1" w:themeShade="BF"/>
          <w:lang w:val="en-CA"/>
        </w:rPr>
        <w:t xml:space="preserve"> de </w:t>
      </w:r>
      <w:proofErr w:type="spellStart"/>
      <w:r w:rsidRPr="006C4A68">
        <w:rPr>
          <w:color w:val="365F91" w:themeColor="accent1" w:themeShade="BF"/>
          <w:lang w:val="en-CA"/>
        </w:rPr>
        <w:t>présentation</w:t>
      </w:r>
      <w:proofErr w:type="spellEnd"/>
      <w:r w:rsidRPr="006C4A68">
        <w:rPr>
          <w:color w:val="365F91" w:themeColor="accent1" w:themeShade="BF"/>
          <w:lang w:val="en-CA"/>
        </w:rPr>
        <w:t xml:space="preserve"> et </w:t>
      </w:r>
      <w:proofErr w:type="spellStart"/>
      <w:r w:rsidRPr="006C4A68">
        <w:rPr>
          <w:color w:val="365F91" w:themeColor="accent1" w:themeShade="BF"/>
          <w:lang w:val="en-CA"/>
        </w:rPr>
        <w:t>votre</w:t>
      </w:r>
      <w:proofErr w:type="spellEnd"/>
      <w:r w:rsidRPr="006C4A68">
        <w:rPr>
          <w:color w:val="365F91" w:themeColor="accent1" w:themeShade="BF"/>
          <w:lang w:val="en-CA"/>
        </w:rPr>
        <w:t xml:space="preserve"> curriculum vitae à </w:t>
      </w:r>
      <w:hyperlink r:id="rId9" w:history="1">
        <w:r w:rsidRPr="006C4A68">
          <w:rPr>
            <w:color w:val="365F91" w:themeColor="accent1" w:themeShade="BF"/>
            <w:lang w:val="en-CA"/>
          </w:rPr>
          <w:t>careers@aspenpharma.ca</w:t>
        </w:r>
      </w:hyperlink>
      <w:r w:rsidRPr="006C4A68">
        <w:rPr>
          <w:color w:val="365F91" w:themeColor="accent1" w:themeShade="BF"/>
          <w:lang w:val="en-CA"/>
        </w:rPr>
        <w:t xml:space="preserve">. </w:t>
      </w:r>
      <w:proofErr w:type="spellStart"/>
      <w:r w:rsidRPr="006C4A68">
        <w:rPr>
          <w:color w:val="365F91" w:themeColor="accent1" w:themeShade="BF"/>
          <w:lang w:val="en-CA"/>
        </w:rPr>
        <w:t>Précisez</w:t>
      </w:r>
      <w:proofErr w:type="spellEnd"/>
      <w:r w:rsidRPr="006C4A68">
        <w:rPr>
          <w:color w:val="365F91" w:themeColor="accent1" w:themeShade="BF"/>
          <w:lang w:val="en-CA"/>
        </w:rPr>
        <w:t xml:space="preserve"> </w:t>
      </w:r>
      <w:r w:rsidR="00CA2B0D" w:rsidRPr="006C4A68">
        <w:rPr>
          <w:b/>
          <w:bCs/>
          <w:color w:val="365F91" w:themeColor="accent1" w:themeShade="BF"/>
          <w:lang w:val="en-CA"/>
        </w:rPr>
        <w:t xml:space="preserve">Leader commercial, </w:t>
      </w:r>
      <w:proofErr w:type="spellStart"/>
      <w:r w:rsidR="00CA2B0D" w:rsidRPr="006C4A68">
        <w:rPr>
          <w:b/>
          <w:bCs/>
          <w:color w:val="365F91" w:themeColor="accent1" w:themeShade="BF"/>
          <w:lang w:val="en-CA"/>
        </w:rPr>
        <w:t>Soins</w:t>
      </w:r>
      <w:proofErr w:type="spellEnd"/>
      <w:r w:rsidR="00CA2B0D" w:rsidRPr="006C4A68">
        <w:rPr>
          <w:b/>
          <w:bCs/>
          <w:color w:val="365F91" w:themeColor="accent1" w:themeShade="BF"/>
          <w:lang w:val="en-CA"/>
        </w:rPr>
        <w:t xml:space="preserve"> </w:t>
      </w:r>
      <w:proofErr w:type="spellStart"/>
      <w:r w:rsidR="00CA2B0D" w:rsidRPr="006C4A68">
        <w:rPr>
          <w:b/>
          <w:bCs/>
          <w:color w:val="365F91" w:themeColor="accent1" w:themeShade="BF"/>
          <w:lang w:val="en-CA"/>
        </w:rPr>
        <w:t>primaires</w:t>
      </w:r>
      <w:proofErr w:type="spellEnd"/>
      <w:r w:rsidR="00CA2B0D" w:rsidRPr="006C4A68">
        <w:rPr>
          <w:color w:val="365F91" w:themeColor="accent1" w:themeShade="BF"/>
          <w:lang w:val="en-CA"/>
        </w:rPr>
        <w:t xml:space="preserve"> </w:t>
      </w:r>
      <w:r w:rsidRPr="006C4A68">
        <w:rPr>
          <w:color w:val="365F91" w:themeColor="accent1" w:themeShade="BF"/>
          <w:lang w:val="en-CA"/>
        </w:rPr>
        <w:t xml:space="preserve">dans </w:t>
      </w:r>
      <w:proofErr w:type="spellStart"/>
      <w:r w:rsidRPr="006C4A68">
        <w:rPr>
          <w:color w:val="365F91" w:themeColor="accent1" w:themeShade="BF"/>
          <w:lang w:val="en-CA"/>
        </w:rPr>
        <w:t>l'objet</w:t>
      </w:r>
      <w:proofErr w:type="spellEnd"/>
      <w:r w:rsidRPr="006C4A68">
        <w:rPr>
          <w:color w:val="365F91" w:themeColor="accent1" w:themeShade="BF"/>
          <w:lang w:val="en-CA"/>
        </w:rPr>
        <w:t xml:space="preserve"> de </w:t>
      </w:r>
      <w:proofErr w:type="spellStart"/>
      <w:r w:rsidRPr="006C4A68">
        <w:rPr>
          <w:color w:val="365F91" w:themeColor="accent1" w:themeShade="BF"/>
          <w:lang w:val="en-CA"/>
        </w:rPr>
        <w:t>votre</w:t>
      </w:r>
      <w:proofErr w:type="spellEnd"/>
      <w:r w:rsidRPr="006C4A68">
        <w:rPr>
          <w:color w:val="365F91" w:themeColor="accent1" w:themeShade="BF"/>
          <w:lang w:val="en-CA"/>
        </w:rPr>
        <w:t xml:space="preserve"> e-mail et de </w:t>
      </w:r>
      <w:proofErr w:type="spellStart"/>
      <w:r w:rsidRPr="006C4A68">
        <w:rPr>
          <w:color w:val="365F91" w:themeColor="accent1" w:themeShade="BF"/>
          <w:lang w:val="en-CA"/>
        </w:rPr>
        <w:t>votre</w:t>
      </w:r>
      <w:proofErr w:type="spellEnd"/>
      <w:r w:rsidRPr="006C4A68">
        <w:rPr>
          <w:color w:val="365F91" w:themeColor="accent1" w:themeShade="BF"/>
          <w:lang w:val="en-CA"/>
        </w:rPr>
        <w:t xml:space="preserve"> </w:t>
      </w:r>
      <w:proofErr w:type="spellStart"/>
      <w:r w:rsidRPr="006C4A68">
        <w:rPr>
          <w:color w:val="365F91" w:themeColor="accent1" w:themeShade="BF"/>
          <w:lang w:val="en-CA"/>
        </w:rPr>
        <w:t>lettre</w:t>
      </w:r>
      <w:proofErr w:type="spellEnd"/>
      <w:r w:rsidRPr="006C4A68">
        <w:rPr>
          <w:color w:val="365F91" w:themeColor="accent1" w:themeShade="BF"/>
          <w:lang w:val="en-CA"/>
        </w:rPr>
        <w:t xml:space="preserve"> de motivation.</w:t>
      </w:r>
    </w:p>
    <w:p w14:paraId="17E95D54" w14:textId="77777777" w:rsidR="0098045B" w:rsidRPr="006C4A68" w:rsidRDefault="0098045B" w:rsidP="0098045B">
      <w:pPr>
        <w:jc w:val="both"/>
        <w:rPr>
          <w:color w:val="365F91" w:themeColor="accent1" w:themeShade="BF"/>
          <w:lang w:val="en-CA"/>
        </w:rPr>
      </w:pPr>
      <w:r w:rsidRPr="006C4A68">
        <w:rPr>
          <w:color w:val="365F91" w:themeColor="accent1" w:themeShade="BF"/>
          <w:lang w:val="en-CA"/>
        </w:rPr>
        <w:t xml:space="preserve">Nous </w:t>
      </w:r>
      <w:proofErr w:type="spellStart"/>
      <w:r w:rsidRPr="006C4A68">
        <w:rPr>
          <w:color w:val="365F91" w:themeColor="accent1" w:themeShade="BF"/>
          <w:lang w:val="en-CA"/>
        </w:rPr>
        <w:t>vous</w:t>
      </w:r>
      <w:proofErr w:type="spellEnd"/>
      <w:r w:rsidRPr="006C4A68">
        <w:rPr>
          <w:color w:val="365F91" w:themeColor="accent1" w:themeShade="BF"/>
          <w:lang w:val="en-CA"/>
        </w:rPr>
        <w:t xml:space="preserve"> </w:t>
      </w:r>
      <w:proofErr w:type="spellStart"/>
      <w:r w:rsidRPr="006C4A68">
        <w:rPr>
          <w:color w:val="365F91" w:themeColor="accent1" w:themeShade="BF"/>
          <w:lang w:val="en-CA"/>
        </w:rPr>
        <w:t>remercions</w:t>
      </w:r>
      <w:proofErr w:type="spellEnd"/>
      <w:r w:rsidRPr="006C4A68">
        <w:rPr>
          <w:color w:val="365F91" w:themeColor="accent1" w:themeShade="BF"/>
          <w:lang w:val="en-CA"/>
        </w:rPr>
        <w:t xml:space="preserve"> de </w:t>
      </w:r>
      <w:proofErr w:type="spellStart"/>
      <w:r w:rsidRPr="006C4A68">
        <w:rPr>
          <w:color w:val="365F91" w:themeColor="accent1" w:themeShade="BF"/>
          <w:lang w:val="en-CA"/>
        </w:rPr>
        <w:t>votre</w:t>
      </w:r>
      <w:proofErr w:type="spellEnd"/>
      <w:r w:rsidRPr="006C4A68">
        <w:rPr>
          <w:color w:val="365F91" w:themeColor="accent1" w:themeShade="BF"/>
          <w:lang w:val="en-CA"/>
        </w:rPr>
        <w:t xml:space="preserve"> </w:t>
      </w:r>
      <w:proofErr w:type="spellStart"/>
      <w:r w:rsidRPr="006C4A68">
        <w:rPr>
          <w:color w:val="365F91" w:themeColor="accent1" w:themeShade="BF"/>
          <w:lang w:val="en-CA"/>
        </w:rPr>
        <w:t>intérêt</w:t>
      </w:r>
      <w:proofErr w:type="spellEnd"/>
      <w:r w:rsidRPr="006C4A68">
        <w:rPr>
          <w:color w:val="365F91" w:themeColor="accent1" w:themeShade="BF"/>
          <w:lang w:val="en-CA"/>
        </w:rPr>
        <w:t xml:space="preserve"> pour un </w:t>
      </w:r>
      <w:proofErr w:type="spellStart"/>
      <w:r w:rsidRPr="006C4A68">
        <w:rPr>
          <w:color w:val="365F91" w:themeColor="accent1" w:themeShade="BF"/>
          <w:lang w:val="en-CA"/>
        </w:rPr>
        <w:t>emploi</w:t>
      </w:r>
      <w:proofErr w:type="spellEnd"/>
      <w:r w:rsidRPr="006C4A68">
        <w:rPr>
          <w:color w:val="365F91" w:themeColor="accent1" w:themeShade="BF"/>
          <w:lang w:val="en-CA"/>
        </w:rPr>
        <w:t xml:space="preserve"> chez Aspen Pharmacare Canada Inc. </w:t>
      </w:r>
      <w:proofErr w:type="spellStart"/>
      <w:r w:rsidRPr="006C4A68">
        <w:rPr>
          <w:color w:val="365F91" w:themeColor="accent1" w:themeShade="BF"/>
          <w:lang w:val="en-CA"/>
        </w:rPr>
        <w:t>Cependant</w:t>
      </w:r>
      <w:proofErr w:type="spellEnd"/>
      <w:r w:rsidRPr="006C4A68">
        <w:rPr>
          <w:color w:val="365F91" w:themeColor="accent1" w:themeShade="BF"/>
          <w:lang w:val="en-CA"/>
        </w:rPr>
        <w:t xml:space="preserve">, </w:t>
      </w:r>
      <w:proofErr w:type="spellStart"/>
      <w:r w:rsidRPr="006C4A68">
        <w:rPr>
          <w:color w:val="365F91" w:themeColor="accent1" w:themeShade="BF"/>
          <w:lang w:val="en-CA"/>
        </w:rPr>
        <w:t>seuls</w:t>
      </w:r>
      <w:proofErr w:type="spellEnd"/>
      <w:r w:rsidRPr="006C4A68">
        <w:rPr>
          <w:color w:val="365F91" w:themeColor="accent1" w:themeShade="BF"/>
          <w:lang w:val="en-CA"/>
        </w:rPr>
        <w:t xml:space="preserve"> les </w:t>
      </w:r>
      <w:proofErr w:type="spellStart"/>
      <w:r w:rsidRPr="006C4A68">
        <w:rPr>
          <w:color w:val="365F91" w:themeColor="accent1" w:themeShade="BF"/>
          <w:lang w:val="en-CA"/>
        </w:rPr>
        <w:t>candidats</w:t>
      </w:r>
      <w:proofErr w:type="spellEnd"/>
      <w:r w:rsidRPr="006C4A68">
        <w:rPr>
          <w:color w:val="365F91" w:themeColor="accent1" w:themeShade="BF"/>
          <w:lang w:val="en-CA"/>
        </w:rPr>
        <w:t xml:space="preserve"> </w:t>
      </w:r>
      <w:proofErr w:type="spellStart"/>
      <w:r w:rsidRPr="006C4A68">
        <w:rPr>
          <w:color w:val="365F91" w:themeColor="accent1" w:themeShade="BF"/>
          <w:lang w:val="en-CA"/>
        </w:rPr>
        <w:t>sélectionnés</w:t>
      </w:r>
      <w:proofErr w:type="spellEnd"/>
      <w:r w:rsidRPr="006C4A68">
        <w:rPr>
          <w:color w:val="365F91" w:themeColor="accent1" w:themeShade="BF"/>
          <w:lang w:val="en-CA"/>
        </w:rPr>
        <w:t xml:space="preserve"> pour </w:t>
      </w:r>
      <w:proofErr w:type="spellStart"/>
      <w:r w:rsidRPr="006C4A68">
        <w:rPr>
          <w:color w:val="365F91" w:themeColor="accent1" w:themeShade="BF"/>
          <w:lang w:val="en-CA"/>
        </w:rPr>
        <w:t>une</w:t>
      </w:r>
      <w:proofErr w:type="spellEnd"/>
      <w:r w:rsidRPr="006C4A68">
        <w:rPr>
          <w:color w:val="365F91" w:themeColor="accent1" w:themeShade="BF"/>
          <w:lang w:val="en-CA"/>
        </w:rPr>
        <w:t xml:space="preserve"> </w:t>
      </w:r>
      <w:proofErr w:type="spellStart"/>
      <w:r w:rsidRPr="006C4A68">
        <w:rPr>
          <w:color w:val="365F91" w:themeColor="accent1" w:themeShade="BF"/>
          <w:lang w:val="en-CA"/>
        </w:rPr>
        <w:t>entrevue</w:t>
      </w:r>
      <w:proofErr w:type="spellEnd"/>
      <w:r w:rsidRPr="006C4A68">
        <w:rPr>
          <w:color w:val="365F91" w:themeColor="accent1" w:themeShade="BF"/>
          <w:lang w:val="en-CA"/>
        </w:rPr>
        <w:t xml:space="preserve"> </w:t>
      </w:r>
      <w:proofErr w:type="spellStart"/>
      <w:r w:rsidRPr="006C4A68">
        <w:rPr>
          <w:color w:val="365F91" w:themeColor="accent1" w:themeShade="BF"/>
          <w:lang w:val="en-CA"/>
        </w:rPr>
        <w:t>seront</w:t>
      </w:r>
      <w:proofErr w:type="spellEnd"/>
      <w:r w:rsidRPr="006C4A68">
        <w:rPr>
          <w:color w:val="365F91" w:themeColor="accent1" w:themeShade="BF"/>
          <w:lang w:val="en-CA"/>
        </w:rPr>
        <w:t xml:space="preserve"> </w:t>
      </w:r>
      <w:proofErr w:type="spellStart"/>
      <w:r w:rsidRPr="006C4A68">
        <w:rPr>
          <w:color w:val="365F91" w:themeColor="accent1" w:themeShade="BF"/>
          <w:lang w:val="en-CA"/>
        </w:rPr>
        <w:t>contactés</w:t>
      </w:r>
      <w:proofErr w:type="spellEnd"/>
      <w:r w:rsidRPr="006C4A68">
        <w:rPr>
          <w:color w:val="365F91" w:themeColor="accent1" w:themeShade="BF"/>
          <w:lang w:val="en-CA"/>
        </w:rPr>
        <w:t>.</w:t>
      </w:r>
    </w:p>
    <w:p w14:paraId="2AB6226F" w14:textId="77777777" w:rsidR="0098045B" w:rsidRPr="0098045B" w:rsidRDefault="0098045B" w:rsidP="0098045B">
      <w:pPr>
        <w:jc w:val="both"/>
        <w:rPr>
          <w:color w:val="365F91" w:themeColor="accent1" w:themeShade="BF"/>
          <w:lang w:val="en-CA"/>
        </w:rPr>
      </w:pPr>
      <w:r w:rsidRPr="006C4A68">
        <w:rPr>
          <w:color w:val="365F91" w:themeColor="accent1" w:themeShade="BF"/>
          <w:lang w:val="en-CA"/>
        </w:rPr>
        <w:t xml:space="preserve">Nous </w:t>
      </w:r>
      <w:proofErr w:type="spellStart"/>
      <w:r w:rsidRPr="006C4A68">
        <w:rPr>
          <w:color w:val="365F91" w:themeColor="accent1" w:themeShade="BF"/>
          <w:lang w:val="en-CA"/>
        </w:rPr>
        <w:t>nous</w:t>
      </w:r>
      <w:proofErr w:type="spellEnd"/>
      <w:r w:rsidRPr="006C4A68">
        <w:rPr>
          <w:color w:val="365F91" w:themeColor="accent1" w:themeShade="BF"/>
          <w:lang w:val="en-CA"/>
        </w:rPr>
        <w:t xml:space="preserve"> </w:t>
      </w:r>
      <w:proofErr w:type="spellStart"/>
      <w:r w:rsidRPr="006C4A68">
        <w:rPr>
          <w:color w:val="365F91" w:themeColor="accent1" w:themeShade="BF"/>
          <w:lang w:val="en-CA"/>
        </w:rPr>
        <w:t>engageons</w:t>
      </w:r>
      <w:proofErr w:type="spellEnd"/>
      <w:r w:rsidRPr="006C4A68">
        <w:rPr>
          <w:color w:val="365F91" w:themeColor="accent1" w:themeShade="BF"/>
          <w:lang w:val="en-CA"/>
        </w:rPr>
        <w:t xml:space="preserve"> à </w:t>
      </w:r>
      <w:proofErr w:type="spellStart"/>
      <w:r w:rsidRPr="006C4A68">
        <w:rPr>
          <w:color w:val="365F91" w:themeColor="accent1" w:themeShade="BF"/>
          <w:lang w:val="en-CA"/>
        </w:rPr>
        <w:t>offrir</w:t>
      </w:r>
      <w:proofErr w:type="spellEnd"/>
      <w:r w:rsidRPr="006C4A68">
        <w:rPr>
          <w:color w:val="365F91" w:themeColor="accent1" w:themeShade="BF"/>
          <w:lang w:val="en-CA"/>
        </w:rPr>
        <w:t xml:space="preserve"> aux </w:t>
      </w:r>
      <w:proofErr w:type="spellStart"/>
      <w:r w:rsidRPr="006C4A68">
        <w:rPr>
          <w:color w:val="365F91" w:themeColor="accent1" w:themeShade="BF"/>
          <w:lang w:val="en-CA"/>
        </w:rPr>
        <w:t>personnes</w:t>
      </w:r>
      <w:proofErr w:type="spellEnd"/>
      <w:r w:rsidRPr="006C4A68">
        <w:rPr>
          <w:color w:val="365F91" w:themeColor="accent1" w:themeShade="BF"/>
          <w:lang w:val="en-CA"/>
        </w:rPr>
        <w:t xml:space="preserve"> </w:t>
      </w:r>
      <w:proofErr w:type="spellStart"/>
      <w:r w:rsidRPr="006C4A68">
        <w:rPr>
          <w:color w:val="365F91" w:themeColor="accent1" w:themeShade="BF"/>
          <w:lang w:val="en-CA"/>
        </w:rPr>
        <w:t>handicapées</w:t>
      </w:r>
      <w:proofErr w:type="spellEnd"/>
      <w:r w:rsidRPr="006C4A68">
        <w:rPr>
          <w:color w:val="365F91" w:themeColor="accent1" w:themeShade="BF"/>
          <w:lang w:val="en-CA"/>
        </w:rPr>
        <w:t xml:space="preserve"> des chances </w:t>
      </w:r>
      <w:proofErr w:type="spellStart"/>
      <w:r w:rsidRPr="006C4A68">
        <w:rPr>
          <w:color w:val="365F91" w:themeColor="accent1" w:themeShade="BF"/>
          <w:lang w:val="en-CA"/>
        </w:rPr>
        <w:t>égales</w:t>
      </w:r>
      <w:proofErr w:type="spellEnd"/>
      <w:r w:rsidRPr="006C4A68">
        <w:rPr>
          <w:color w:val="365F91" w:themeColor="accent1" w:themeShade="BF"/>
          <w:lang w:val="en-CA"/>
        </w:rPr>
        <w:t xml:space="preserve"> </w:t>
      </w:r>
      <w:proofErr w:type="spellStart"/>
      <w:r w:rsidRPr="006C4A68">
        <w:rPr>
          <w:color w:val="365F91" w:themeColor="accent1" w:themeShade="BF"/>
          <w:lang w:val="en-CA"/>
        </w:rPr>
        <w:t>concernant</w:t>
      </w:r>
      <w:proofErr w:type="spellEnd"/>
      <w:r w:rsidRPr="006C4A68">
        <w:rPr>
          <w:color w:val="365F91" w:themeColor="accent1" w:themeShade="BF"/>
          <w:lang w:val="en-CA"/>
        </w:rPr>
        <w:t xml:space="preserve"> </w:t>
      </w:r>
      <w:proofErr w:type="spellStart"/>
      <w:r w:rsidRPr="006C4A68">
        <w:rPr>
          <w:color w:val="365F91" w:themeColor="accent1" w:themeShade="BF"/>
          <w:lang w:val="en-CA"/>
        </w:rPr>
        <w:t>toutes</w:t>
      </w:r>
      <w:proofErr w:type="spellEnd"/>
      <w:r w:rsidRPr="006C4A68">
        <w:rPr>
          <w:color w:val="365F91" w:themeColor="accent1" w:themeShade="BF"/>
          <w:lang w:val="en-CA"/>
        </w:rPr>
        <w:t xml:space="preserve"> les </w:t>
      </w:r>
      <w:proofErr w:type="spellStart"/>
      <w:r w:rsidRPr="006C4A68">
        <w:rPr>
          <w:color w:val="365F91" w:themeColor="accent1" w:themeShade="BF"/>
          <w:lang w:val="en-CA"/>
        </w:rPr>
        <w:t>activités</w:t>
      </w:r>
      <w:proofErr w:type="spellEnd"/>
      <w:r w:rsidRPr="006C4A68">
        <w:rPr>
          <w:color w:val="365F91" w:themeColor="accent1" w:themeShade="BF"/>
          <w:lang w:val="en-CA"/>
        </w:rPr>
        <w:t xml:space="preserve"> </w:t>
      </w:r>
      <w:proofErr w:type="spellStart"/>
      <w:r w:rsidRPr="006C4A68">
        <w:rPr>
          <w:color w:val="365F91" w:themeColor="accent1" w:themeShade="BF"/>
          <w:lang w:val="en-CA"/>
        </w:rPr>
        <w:t>d'emploi</w:t>
      </w:r>
      <w:proofErr w:type="spellEnd"/>
      <w:r w:rsidRPr="006C4A68">
        <w:rPr>
          <w:color w:val="365F91" w:themeColor="accent1" w:themeShade="BF"/>
          <w:lang w:val="en-CA"/>
        </w:rPr>
        <w:t xml:space="preserve">, y </w:t>
      </w:r>
      <w:proofErr w:type="spellStart"/>
      <w:r w:rsidRPr="006C4A68">
        <w:rPr>
          <w:color w:val="365F91" w:themeColor="accent1" w:themeShade="BF"/>
          <w:lang w:val="en-CA"/>
        </w:rPr>
        <w:t>compris</w:t>
      </w:r>
      <w:proofErr w:type="spellEnd"/>
      <w:r w:rsidRPr="006C4A68">
        <w:rPr>
          <w:color w:val="365F91" w:themeColor="accent1" w:themeShade="BF"/>
          <w:lang w:val="en-CA"/>
        </w:rPr>
        <w:t xml:space="preserve"> </w:t>
      </w:r>
      <w:proofErr w:type="spellStart"/>
      <w:r w:rsidRPr="006C4A68">
        <w:rPr>
          <w:color w:val="365F91" w:themeColor="accent1" w:themeShade="BF"/>
          <w:lang w:val="en-CA"/>
        </w:rPr>
        <w:t>l'accès</w:t>
      </w:r>
      <w:proofErr w:type="spellEnd"/>
      <w:r w:rsidRPr="006C4A68">
        <w:rPr>
          <w:color w:val="365F91" w:themeColor="accent1" w:themeShade="BF"/>
          <w:lang w:val="en-CA"/>
        </w:rPr>
        <w:t xml:space="preserve"> aux </w:t>
      </w:r>
      <w:proofErr w:type="spellStart"/>
      <w:r w:rsidRPr="006C4A68">
        <w:rPr>
          <w:color w:val="365F91" w:themeColor="accent1" w:themeShade="BF"/>
          <w:lang w:val="en-CA"/>
        </w:rPr>
        <w:t>emplois</w:t>
      </w:r>
      <w:proofErr w:type="spellEnd"/>
      <w:r w:rsidRPr="006C4A68">
        <w:rPr>
          <w:color w:val="365F91" w:themeColor="accent1" w:themeShade="BF"/>
          <w:lang w:val="en-CA"/>
        </w:rPr>
        <w:t xml:space="preserve"> et aux </w:t>
      </w:r>
      <w:proofErr w:type="spellStart"/>
      <w:r w:rsidRPr="006C4A68">
        <w:rPr>
          <w:color w:val="365F91" w:themeColor="accent1" w:themeShade="BF"/>
          <w:lang w:val="en-CA"/>
        </w:rPr>
        <w:t>aménagements</w:t>
      </w:r>
      <w:proofErr w:type="spellEnd"/>
      <w:r w:rsidRPr="006C4A68">
        <w:rPr>
          <w:color w:val="365F91" w:themeColor="accent1" w:themeShade="BF"/>
          <w:lang w:val="en-CA"/>
        </w:rPr>
        <w:t xml:space="preserve"> pendant </w:t>
      </w:r>
      <w:proofErr w:type="spellStart"/>
      <w:r w:rsidRPr="006C4A68">
        <w:rPr>
          <w:color w:val="365F91" w:themeColor="accent1" w:themeShade="BF"/>
          <w:lang w:val="en-CA"/>
        </w:rPr>
        <w:t>l'emploi</w:t>
      </w:r>
      <w:proofErr w:type="spellEnd"/>
      <w:r w:rsidRPr="006C4A68">
        <w:rPr>
          <w:color w:val="365F91" w:themeColor="accent1" w:themeShade="BF"/>
          <w:lang w:val="en-CA"/>
        </w:rPr>
        <w:t xml:space="preserve">, au </w:t>
      </w:r>
      <w:proofErr w:type="spellStart"/>
      <w:r w:rsidRPr="006C4A68">
        <w:rPr>
          <w:color w:val="365F91" w:themeColor="accent1" w:themeShade="BF"/>
          <w:lang w:val="en-CA"/>
        </w:rPr>
        <w:t>besoin</w:t>
      </w:r>
      <w:proofErr w:type="spellEnd"/>
      <w:r w:rsidRPr="006C4A68">
        <w:rPr>
          <w:color w:val="365F91" w:themeColor="accent1" w:themeShade="BF"/>
          <w:lang w:val="en-CA"/>
        </w:rPr>
        <w:t xml:space="preserve">, </w:t>
      </w:r>
      <w:proofErr w:type="spellStart"/>
      <w:r w:rsidRPr="006C4A68">
        <w:rPr>
          <w:color w:val="365F91" w:themeColor="accent1" w:themeShade="BF"/>
          <w:lang w:val="en-CA"/>
        </w:rPr>
        <w:t>conformément</w:t>
      </w:r>
      <w:proofErr w:type="spellEnd"/>
      <w:r w:rsidRPr="006C4A68">
        <w:rPr>
          <w:color w:val="365F91" w:themeColor="accent1" w:themeShade="BF"/>
          <w:lang w:val="en-CA"/>
        </w:rPr>
        <w:t xml:space="preserve"> au Code des droits de la </w:t>
      </w:r>
      <w:proofErr w:type="spellStart"/>
      <w:r w:rsidRPr="006C4A68">
        <w:rPr>
          <w:color w:val="365F91" w:themeColor="accent1" w:themeShade="BF"/>
          <w:lang w:val="en-CA"/>
        </w:rPr>
        <w:t>personne</w:t>
      </w:r>
      <w:proofErr w:type="spellEnd"/>
      <w:r w:rsidRPr="006C4A68">
        <w:rPr>
          <w:color w:val="365F91" w:themeColor="accent1" w:themeShade="BF"/>
          <w:lang w:val="en-CA"/>
        </w:rPr>
        <w:t xml:space="preserve"> de </w:t>
      </w:r>
      <w:proofErr w:type="spellStart"/>
      <w:r w:rsidRPr="006C4A68">
        <w:rPr>
          <w:color w:val="365F91" w:themeColor="accent1" w:themeShade="BF"/>
          <w:lang w:val="en-CA"/>
        </w:rPr>
        <w:t>l'Ontario</w:t>
      </w:r>
      <w:proofErr w:type="spellEnd"/>
      <w:r w:rsidRPr="006C4A68">
        <w:rPr>
          <w:color w:val="365F91" w:themeColor="accent1" w:themeShade="BF"/>
          <w:lang w:val="en-CA"/>
        </w:rPr>
        <w:t xml:space="preserve"> (OHRC) et à la </w:t>
      </w:r>
      <w:proofErr w:type="spellStart"/>
      <w:r w:rsidRPr="006C4A68">
        <w:rPr>
          <w:color w:val="365F91" w:themeColor="accent1" w:themeShade="BF"/>
          <w:lang w:val="en-CA"/>
        </w:rPr>
        <w:t>Loi</w:t>
      </w:r>
      <w:proofErr w:type="spellEnd"/>
      <w:r w:rsidRPr="006C4A68">
        <w:rPr>
          <w:color w:val="365F91" w:themeColor="accent1" w:themeShade="BF"/>
          <w:lang w:val="en-CA"/>
        </w:rPr>
        <w:t xml:space="preserve"> sur </w:t>
      </w:r>
      <w:proofErr w:type="spellStart"/>
      <w:r w:rsidRPr="006C4A68">
        <w:rPr>
          <w:color w:val="365F91" w:themeColor="accent1" w:themeShade="BF"/>
          <w:lang w:val="en-CA"/>
        </w:rPr>
        <w:t>l'accessibilité</w:t>
      </w:r>
      <w:proofErr w:type="spellEnd"/>
      <w:r w:rsidRPr="006C4A68">
        <w:rPr>
          <w:color w:val="365F91" w:themeColor="accent1" w:themeShade="BF"/>
          <w:lang w:val="en-CA"/>
        </w:rPr>
        <w:t xml:space="preserve"> pour les </w:t>
      </w:r>
      <w:proofErr w:type="spellStart"/>
      <w:r w:rsidRPr="006C4A68">
        <w:rPr>
          <w:color w:val="365F91" w:themeColor="accent1" w:themeShade="BF"/>
          <w:lang w:val="en-CA"/>
        </w:rPr>
        <w:t>personnes</w:t>
      </w:r>
      <w:proofErr w:type="spellEnd"/>
      <w:r w:rsidRPr="006C4A68">
        <w:rPr>
          <w:color w:val="365F91" w:themeColor="accent1" w:themeShade="BF"/>
          <w:lang w:val="en-CA"/>
        </w:rPr>
        <w:t xml:space="preserve"> </w:t>
      </w:r>
      <w:proofErr w:type="spellStart"/>
      <w:r w:rsidRPr="006C4A68">
        <w:rPr>
          <w:color w:val="365F91" w:themeColor="accent1" w:themeShade="BF"/>
          <w:lang w:val="en-CA"/>
        </w:rPr>
        <w:t>handicapées</w:t>
      </w:r>
      <w:proofErr w:type="spellEnd"/>
      <w:r w:rsidRPr="006C4A68">
        <w:rPr>
          <w:color w:val="365F91" w:themeColor="accent1" w:themeShade="BF"/>
          <w:lang w:val="en-CA"/>
        </w:rPr>
        <w:t xml:space="preserve"> de </w:t>
      </w:r>
      <w:proofErr w:type="spellStart"/>
      <w:r w:rsidRPr="006C4A68">
        <w:rPr>
          <w:color w:val="365F91" w:themeColor="accent1" w:themeShade="BF"/>
          <w:lang w:val="en-CA"/>
        </w:rPr>
        <w:t>l'Ontario</w:t>
      </w:r>
      <w:proofErr w:type="spellEnd"/>
      <w:r w:rsidRPr="006C4A68">
        <w:rPr>
          <w:color w:val="365F91" w:themeColor="accent1" w:themeShade="BF"/>
          <w:lang w:val="en-CA"/>
        </w:rPr>
        <w:t xml:space="preserve"> (AODA).</w:t>
      </w:r>
    </w:p>
    <w:p w14:paraId="2B128CAC" w14:textId="77777777" w:rsidR="0098045B" w:rsidRPr="0098045B" w:rsidRDefault="0098045B" w:rsidP="0098045B">
      <w:pPr>
        <w:spacing w:after="0"/>
        <w:jc w:val="both"/>
        <w:rPr>
          <w:b/>
          <w:color w:val="365F91" w:themeColor="accent1" w:themeShade="BF"/>
        </w:rPr>
      </w:pPr>
    </w:p>
    <w:sectPr w:rsidR="0098045B" w:rsidRPr="0098045B" w:rsidSect="00086BDB">
      <w:headerReference w:type="default" r:id="rId10"/>
      <w:footerReference w:type="default" r:id="rId11"/>
      <w:pgSz w:w="12240" w:h="15840"/>
      <w:pgMar w:top="720" w:right="1170" w:bottom="720" w:left="126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741A" w14:textId="77777777" w:rsidR="00522DDB" w:rsidRDefault="00522DDB" w:rsidP="0042228E">
      <w:pPr>
        <w:spacing w:after="0" w:line="240" w:lineRule="auto"/>
      </w:pPr>
      <w:r>
        <w:separator/>
      </w:r>
    </w:p>
  </w:endnote>
  <w:endnote w:type="continuationSeparator" w:id="0">
    <w:p w14:paraId="086EDCF2" w14:textId="77777777" w:rsidR="00522DDB" w:rsidRDefault="00522DDB" w:rsidP="004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9FF" w14:textId="77777777" w:rsidR="00535C4A" w:rsidRDefault="00522DDB">
    <w:pPr>
      <w:pStyle w:val="Footer"/>
      <w:jc w:val="right"/>
    </w:pPr>
  </w:p>
  <w:p w14:paraId="540C11A7" w14:textId="77777777" w:rsidR="00003378" w:rsidRDefault="00522DDB">
    <w:pPr>
      <w:pStyle w:val="Footer"/>
    </w:pPr>
  </w:p>
  <w:p w14:paraId="6E0E2196" w14:textId="77777777" w:rsidR="00BC7B26" w:rsidRDefault="007F1D4F" w:rsidP="007F1D4F">
    <w:pPr>
      <w:pStyle w:val="Footer"/>
      <w:tabs>
        <w:tab w:val="clear" w:pos="4680"/>
        <w:tab w:val="clear" w:pos="9360"/>
        <w:tab w:val="left" w:pos="2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A191" w14:textId="77777777" w:rsidR="00522DDB" w:rsidRDefault="00522DDB" w:rsidP="0042228E">
      <w:pPr>
        <w:spacing w:after="0" w:line="240" w:lineRule="auto"/>
      </w:pPr>
      <w:r>
        <w:separator/>
      </w:r>
    </w:p>
  </w:footnote>
  <w:footnote w:type="continuationSeparator" w:id="0">
    <w:p w14:paraId="791F71AC" w14:textId="77777777" w:rsidR="00522DDB" w:rsidRDefault="00522DDB" w:rsidP="0042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EFB0" w14:textId="77777777" w:rsidR="006F08FF" w:rsidRDefault="00913FA5" w:rsidP="00146F2A">
    <w:pPr>
      <w:pStyle w:val="Header"/>
      <w:tabs>
        <w:tab w:val="clear" w:pos="4680"/>
        <w:tab w:val="clear" w:pos="9360"/>
        <w:tab w:val="center" w:pos="4905"/>
      </w:tabs>
    </w:pPr>
    <w:r>
      <w:rPr>
        <w:noProof/>
        <w:lang w:val="en-CA" w:eastAsia="en-CA"/>
      </w:rPr>
      <w:drawing>
        <wp:inline distT="0" distB="0" distL="0" distR="0" wp14:anchorId="2510C539" wp14:editId="0F6AEE82">
          <wp:extent cx="611759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7277" cy="1122092"/>
                  </a:xfrm>
                  <a:prstGeom prst="rect">
                    <a:avLst/>
                  </a:prstGeom>
                </pic:spPr>
              </pic:pic>
            </a:graphicData>
          </a:graphic>
        </wp:inline>
      </w:drawing>
    </w:r>
    <w:r w:rsidR="004E67E6">
      <w:rPr>
        <w:noProof/>
      </w:rPr>
      <w:t xml:space="preserve">                      </w:t>
    </w:r>
    <w:r w:rsidR="004E67E6" w:rsidRPr="004E67E6">
      <w:rPr>
        <w:noProof/>
      </w:rPr>
      <w:t xml:space="preserve"> </w:t>
    </w:r>
    <w:r w:rsidR="004E67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9C7"/>
    <w:multiLevelType w:val="hybridMultilevel"/>
    <w:tmpl w:val="E10AD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19693D"/>
    <w:multiLevelType w:val="hybridMultilevel"/>
    <w:tmpl w:val="4838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F30DF"/>
    <w:multiLevelType w:val="hybridMultilevel"/>
    <w:tmpl w:val="14FE9A4C"/>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E0514"/>
    <w:multiLevelType w:val="hybridMultilevel"/>
    <w:tmpl w:val="0D9EA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6E0B"/>
    <w:multiLevelType w:val="multilevel"/>
    <w:tmpl w:val="CB30A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9319B"/>
    <w:multiLevelType w:val="hybridMultilevel"/>
    <w:tmpl w:val="D374BD02"/>
    <w:lvl w:ilvl="0" w:tplc="640EC4BC">
      <w:start w:val="1"/>
      <w:numFmt w:val="upperLetter"/>
      <w:lvlText w:val="%1."/>
      <w:lvlJc w:val="left"/>
      <w:pPr>
        <w:ind w:left="2289" w:hanging="360"/>
      </w:pPr>
      <w:rPr>
        <w:rFonts w:hint="default"/>
        <w:b w:val="0"/>
      </w:rPr>
    </w:lvl>
    <w:lvl w:ilvl="1" w:tplc="E534BB66" w:tentative="1">
      <w:start w:val="1"/>
      <w:numFmt w:val="lowerLetter"/>
      <w:lvlText w:val="%2."/>
      <w:lvlJc w:val="left"/>
      <w:pPr>
        <w:ind w:left="3009" w:hanging="360"/>
      </w:pPr>
    </w:lvl>
    <w:lvl w:ilvl="2" w:tplc="B3BCD24E" w:tentative="1">
      <w:start w:val="1"/>
      <w:numFmt w:val="lowerRoman"/>
      <w:lvlText w:val="%3."/>
      <w:lvlJc w:val="right"/>
      <w:pPr>
        <w:ind w:left="3729" w:hanging="180"/>
      </w:pPr>
    </w:lvl>
    <w:lvl w:ilvl="3" w:tplc="A678C614" w:tentative="1">
      <w:start w:val="1"/>
      <w:numFmt w:val="decimal"/>
      <w:lvlText w:val="%4."/>
      <w:lvlJc w:val="left"/>
      <w:pPr>
        <w:ind w:left="4449" w:hanging="360"/>
      </w:pPr>
    </w:lvl>
    <w:lvl w:ilvl="4" w:tplc="9202DA14" w:tentative="1">
      <w:start w:val="1"/>
      <w:numFmt w:val="lowerLetter"/>
      <w:lvlText w:val="%5."/>
      <w:lvlJc w:val="left"/>
      <w:pPr>
        <w:ind w:left="5169" w:hanging="360"/>
      </w:pPr>
    </w:lvl>
    <w:lvl w:ilvl="5" w:tplc="F3B2BE8A" w:tentative="1">
      <w:start w:val="1"/>
      <w:numFmt w:val="lowerRoman"/>
      <w:lvlText w:val="%6."/>
      <w:lvlJc w:val="right"/>
      <w:pPr>
        <w:ind w:left="5889" w:hanging="180"/>
      </w:pPr>
    </w:lvl>
    <w:lvl w:ilvl="6" w:tplc="456837AA" w:tentative="1">
      <w:start w:val="1"/>
      <w:numFmt w:val="decimal"/>
      <w:lvlText w:val="%7."/>
      <w:lvlJc w:val="left"/>
      <w:pPr>
        <w:ind w:left="6609" w:hanging="360"/>
      </w:pPr>
    </w:lvl>
    <w:lvl w:ilvl="7" w:tplc="CDC82550" w:tentative="1">
      <w:start w:val="1"/>
      <w:numFmt w:val="lowerLetter"/>
      <w:lvlText w:val="%8."/>
      <w:lvlJc w:val="left"/>
      <w:pPr>
        <w:ind w:left="7329" w:hanging="360"/>
      </w:pPr>
    </w:lvl>
    <w:lvl w:ilvl="8" w:tplc="D15EBF82" w:tentative="1">
      <w:start w:val="1"/>
      <w:numFmt w:val="lowerRoman"/>
      <w:lvlText w:val="%9."/>
      <w:lvlJc w:val="right"/>
      <w:pPr>
        <w:ind w:left="8049" w:hanging="180"/>
      </w:pPr>
    </w:lvl>
  </w:abstractNum>
  <w:abstractNum w:abstractNumId="6" w15:restartNumberingAfterBreak="0">
    <w:nsid w:val="16AF62D9"/>
    <w:multiLevelType w:val="hybridMultilevel"/>
    <w:tmpl w:val="C812D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DD6485"/>
    <w:multiLevelType w:val="hybridMultilevel"/>
    <w:tmpl w:val="34A8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3D3D89"/>
    <w:multiLevelType w:val="hybridMultilevel"/>
    <w:tmpl w:val="DEF03BB4"/>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52EB"/>
    <w:multiLevelType w:val="hybridMultilevel"/>
    <w:tmpl w:val="94260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4B3C21"/>
    <w:multiLevelType w:val="hybridMultilevel"/>
    <w:tmpl w:val="3D985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9EF"/>
    <w:multiLevelType w:val="hybridMultilevel"/>
    <w:tmpl w:val="713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F2C05"/>
    <w:multiLevelType w:val="hybridMultilevel"/>
    <w:tmpl w:val="0E203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29645E2"/>
    <w:multiLevelType w:val="hybridMultilevel"/>
    <w:tmpl w:val="3F98F3EA"/>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7078EC"/>
    <w:multiLevelType w:val="hybridMultilevel"/>
    <w:tmpl w:val="244E4918"/>
    <w:lvl w:ilvl="0" w:tplc="DBB2FED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12543F"/>
    <w:multiLevelType w:val="hybridMultilevel"/>
    <w:tmpl w:val="6B24A4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6583BBF"/>
    <w:multiLevelType w:val="multilevel"/>
    <w:tmpl w:val="A978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01465"/>
    <w:multiLevelType w:val="hybridMultilevel"/>
    <w:tmpl w:val="3BE40D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660C78"/>
    <w:multiLevelType w:val="multilevel"/>
    <w:tmpl w:val="7E0AE512"/>
    <w:lvl w:ilvl="0">
      <w:start w:val="1"/>
      <w:numFmt w:val="decimal"/>
      <w:pStyle w:val="tab1"/>
      <w:lvlText w:val="%1."/>
      <w:lvlJc w:val="left"/>
      <w:pPr>
        <w:ind w:left="502" w:hanging="360"/>
      </w:pPr>
      <w:rPr>
        <w:rFonts w:ascii="Arial" w:hAnsi="Arial" w:cs="Arial"/>
        <w:b w:val="0"/>
        <w:bCs w:val="0"/>
        <w:i w:val="0"/>
        <w:iCs w:val="0"/>
        <w:caps w:val="0"/>
        <w:smallCaps w:val="0"/>
        <w:strike w:val="0"/>
        <w:dstrike w:val="0"/>
        <w:noProof w:val="0"/>
        <w:vanish w:val="0"/>
        <w:color w:val="000000"/>
        <w:spacing w:val="0"/>
        <w:kern w:val="0"/>
        <w:position w:val="0"/>
        <w:sz w:val="22"/>
        <w:szCs w:val="22"/>
        <w:u w:val="none"/>
        <w:vertAlign w:val="baseline"/>
        <w:em w:val="none"/>
        <w:lang w:val="en-ZA" w:eastAsia="en-US"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2"/>
      <w:lvlText w:val="%1.%2."/>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3"/>
      <w:lvlText w:val="%1.%2.%3."/>
      <w:lvlJc w:val="left"/>
      <w:pPr>
        <w:ind w:left="4060" w:hanging="504"/>
      </w:pPr>
      <w:rPr>
        <w:b w:val="0"/>
      </w:rPr>
    </w:lvl>
    <w:lvl w:ilvl="3">
      <w:start w:val="1"/>
      <w:numFmt w:val="decimal"/>
      <w:pStyle w:val="tab4"/>
      <w:lvlText w:val="%1.%2.%3.%4."/>
      <w:lvlJc w:val="left"/>
      <w:pPr>
        <w:ind w:left="4564"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5"/>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9" w15:restartNumberingAfterBreak="0">
    <w:nsid w:val="5FCF464C"/>
    <w:multiLevelType w:val="hybridMultilevel"/>
    <w:tmpl w:val="18E43802"/>
    <w:lvl w:ilvl="0" w:tplc="7FB60C90">
      <w:start w:val="1"/>
      <w:numFmt w:val="bullet"/>
      <w:lvlText w:val=""/>
      <w:lvlJc w:val="left"/>
      <w:pPr>
        <w:ind w:left="360" w:hanging="360"/>
      </w:pPr>
      <w:rPr>
        <w:rFonts w:ascii="Symbol" w:hAnsi="Symbol" w:hint="default"/>
      </w:rPr>
    </w:lvl>
    <w:lvl w:ilvl="1" w:tplc="4498F6A0">
      <w:start w:val="1"/>
      <w:numFmt w:val="bullet"/>
      <w:lvlText w:val=""/>
      <w:lvlJc w:val="left"/>
      <w:pPr>
        <w:ind w:left="1080" w:hanging="360"/>
      </w:pPr>
      <w:rPr>
        <w:rFonts w:ascii="Symbol" w:hAnsi="Symbol" w:hint="default"/>
      </w:rPr>
    </w:lvl>
    <w:lvl w:ilvl="2" w:tplc="E7203DEE">
      <w:start w:val="1"/>
      <w:numFmt w:val="lowerRoman"/>
      <w:lvlText w:val="%3."/>
      <w:lvlJc w:val="right"/>
      <w:pPr>
        <w:ind w:left="1800" w:hanging="180"/>
      </w:pPr>
    </w:lvl>
    <w:lvl w:ilvl="3" w:tplc="5AE80F30" w:tentative="1">
      <w:start w:val="1"/>
      <w:numFmt w:val="decimal"/>
      <w:lvlText w:val="%4."/>
      <w:lvlJc w:val="left"/>
      <w:pPr>
        <w:ind w:left="2520" w:hanging="360"/>
      </w:pPr>
    </w:lvl>
    <w:lvl w:ilvl="4" w:tplc="F39E780C" w:tentative="1">
      <w:start w:val="1"/>
      <w:numFmt w:val="lowerLetter"/>
      <w:lvlText w:val="%5."/>
      <w:lvlJc w:val="left"/>
      <w:pPr>
        <w:ind w:left="3240" w:hanging="360"/>
      </w:pPr>
    </w:lvl>
    <w:lvl w:ilvl="5" w:tplc="F4785AAE" w:tentative="1">
      <w:start w:val="1"/>
      <w:numFmt w:val="lowerRoman"/>
      <w:lvlText w:val="%6."/>
      <w:lvlJc w:val="right"/>
      <w:pPr>
        <w:ind w:left="3960" w:hanging="180"/>
      </w:pPr>
    </w:lvl>
    <w:lvl w:ilvl="6" w:tplc="429856A6" w:tentative="1">
      <w:start w:val="1"/>
      <w:numFmt w:val="decimal"/>
      <w:lvlText w:val="%7."/>
      <w:lvlJc w:val="left"/>
      <w:pPr>
        <w:ind w:left="4680" w:hanging="360"/>
      </w:pPr>
    </w:lvl>
    <w:lvl w:ilvl="7" w:tplc="79C61496" w:tentative="1">
      <w:start w:val="1"/>
      <w:numFmt w:val="lowerLetter"/>
      <w:lvlText w:val="%8."/>
      <w:lvlJc w:val="left"/>
      <w:pPr>
        <w:ind w:left="5400" w:hanging="360"/>
      </w:pPr>
    </w:lvl>
    <w:lvl w:ilvl="8" w:tplc="1E367B68" w:tentative="1">
      <w:start w:val="1"/>
      <w:numFmt w:val="lowerRoman"/>
      <w:lvlText w:val="%9."/>
      <w:lvlJc w:val="right"/>
      <w:pPr>
        <w:ind w:left="6120" w:hanging="180"/>
      </w:pPr>
    </w:lvl>
  </w:abstractNum>
  <w:abstractNum w:abstractNumId="20" w15:restartNumberingAfterBreak="0">
    <w:nsid w:val="65510FAC"/>
    <w:multiLevelType w:val="hybridMultilevel"/>
    <w:tmpl w:val="82380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1260E99"/>
    <w:multiLevelType w:val="hybridMultilevel"/>
    <w:tmpl w:val="5CE06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2449D"/>
    <w:multiLevelType w:val="hybridMultilevel"/>
    <w:tmpl w:val="AC34DC68"/>
    <w:lvl w:ilvl="0" w:tplc="A79EE4E2">
      <w:start w:val="1"/>
      <w:numFmt w:val="bullet"/>
      <w:lvlText w:val=""/>
      <w:lvlJc w:val="left"/>
      <w:pPr>
        <w:ind w:left="3620" w:hanging="360"/>
      </w:pPr>
      <w:rPr>
        <w:rFonts w:ascii="Wingdings" w:hAnsi="Wingdings" w:hint="default"/>
      </w:rPr>
    </w:lvl>
    <w:lvl w:ilvl="1" w:tplc="2FB6E946">
      <w:start w:val="1"/>
      <w:numFmt w:val="bullet"/>
      <w:lvlText w:val="o"/>
      <w:lvlJc w:val="left"/>
      <w:pPr>
        <w:ind w:left="1080" w:hanging="360"/>
      </w:pPr>
      <w:rPr>
        <w:rFonts w:ascii="Courier New" w:hAnsi="Courier New" w:cs="Courier New" w:hint="default"/>
      </w:rPr>
    </w:lvl>
    <w:lvl w:ilvl="2" w:tplc="D9367C7A">
      <w:start w:val="1"/>
      <w:numFmt w:val="bullet"/>
      <w:lvlText w:val=""/>
      <w:lvlJc w:val="left"/>
      <w:pPr>
        <w:ind w:left="1800" w:hanging="360"/>
      </w:pPr>
      <w:rPr>
        <w:rFonts w:ascii="Wingdings" w:hAnsi="Wingdings" w:hint="default"/>
      </w:rPr>
    </w:lvl>
    <w:lvl w:ilvl="3" w:tplc="F202F8A6">
      <w:start w:val="1"/>
      <w:numFmt w:val="bullet"/>
      <w:lvlText w:val=""/>
      <w:lvlJc w:val="left"/>
      <w:pPr>
        <w:ind w:left="2520" w:hanging="360"/>
      </w:pPr>
      <w:rPr>
        <w:rFonts w:ascii="Symbol" w:hAnsi="Symbol" w:hint="default"/>
      </w:rPr>
    </w:lvl>
    <w:lvl w:ilvl="4" w:tplc="A1224002">
      <w:start w:val="1"/>
      <w:numFmt w:val="bullet"/>
      <w:lvlText w:val="o"/>
      <w:lvlJc w:val="left"/>
      <w:pPr>
        <w:ind w:left="3240" w:hanging="360"/>
      </w:pPr>
      <w:rPr>
        <w:rFonts w:ascii="Courier New" w:hAnsi="Courier New" w:cs="Courier New" w:hint="default"/>
      </w:rPr>
    </w:lvl>
    <w:lvl w:ilvl="5" w:tplc="22B83C62">
      <w:start w:val="1"/>
      <w:numFmt w:val="bullet"/>
      <w:lvlText w:val=""/>
      <w:lvlJc w:val="left"/>
      <w:pPr>
        <w:ind w:left="3960" w:hanging="360"/>
      </w:pPr>
      <w:rPr>
        <w:rFonts w:ascii="Wingdings" w:hAnsi="Wingdings" w:hint="default"/>
      </w:rPr>
    </w:lvl>
    <w:lvl w:ilvl="6" w:tplc="EF0060CC" w:tentative="1">
      <w:start w:val="1"/>
      <w:numFmt w:val="bullet"/>
      <w:lvlText w:val=""/>
      <w:lvlJc w:val="left"/>
      <w:pPr>
        <w:ind w:left="4680" w:hanging="360"/>
      </w:pPr>
      <w:rPr>
        <w:rFonts w:ascii="Symbol" w:hAnsi="Symbol" w:hint="default"/>
      </w:rPr>
    </w:lvl>
    <w:lvl w:ilvl="7" w:tplc="E9DC39BC" w:tentative="1">
      <w:start w:val="1"/>
      <w:numFmt w:val="bullet"/>
      <w:lvlText w:val="o"/>
      <w:lvlJc w:val="left"/>
      <w:pPr>
        <w:ind w:left="5400" w:hanging="360"/>
      </w:pPr>
      <w:rPr>
        <w:rFonts w:ascii="Courier New" w:hAnsi="Courier New" w:cs="Courier New" w:hint="default"/>
      </w:rPr>
    </w:lvl>
    <w:lvl w:ilvl="8" w:tplc="51FA7A98" w:tentative="1">
      <w:start w:val="1"/>
      <w:numFmt w:val="bullet"/>
      <w:lvlText w:val=""/>
      <w:lvlJc w:val="left"/>
      <w:pPr>
        <w:ind w:left="6120" w:hanging="360"/>
      </w:pPr>
      <w:rPr>
        <w:rFonts w:ascii="Wingdings" w:hAnsi="Wingdings" w:hint="default"/>
      </w:rPr>
    </w:lvl>
  </w:abstractNum>
  <w:abstractNum w:abstractNumId="23" w15:restartNumberingAfterBreak="0">
    <w:nsid w:val="73DC1D86"/>
    <w:multiLevelType w:val="hybridMultilevel"/>
    <w:tmpl w:val="980EC900"/>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94CE5"/>
    <w:multiLevelType w:val="hybridMultilevel"/>
    <w:tmpl w:val="4AA4F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6045142"/>
    <w:multiLevelType w:val="hybridMultilevel"/>
    <w:tmpl w:val="9D16E8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26AB6"/>
    <w:multiLevelType w:val="hybridMultilevel"/>
    <w:tmpl w:val="28DE2DBE"/>
    <w:lvl w:ilvl="0" w:tplc="45820C74">
      <w:numFmt w:val="bullet"/>
      <w:lvlText w:val=""/>
      <w:lvlJc w:val="left"/>
      <w:pPr>
        <w:ind w:left="1444" w:hanging="735"/>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8"/>
  </w:num>
  <w:num w:numId="4">
    <w:abstractNumId w:val="23"/>
  </w:num>
  <w:num w:numId="5">
    <w:abstractNumId w:val="11"/>
  </w:num>
  <w:num w:numId="6">
    <w:abstractNumId w:val="26"/>
  </w:num>
  <w:num w:numId="7">
    <w:abstractNumId w:val="18"/>
  </w:num>
  <w:num w:numId="8">
    <w:abstractNumId w:val="15"/>
  </w:num>
  <w:num w:numId="9">
    <w:abstractNumId w:val="17"/>
  </w:num>
  <w:num w:numId="10">
    <w:abstractNumId w:val="21"/>
  </w:num>
  <w:num w:numId="11">
    <w:abstractNumId w:val="7"/>
  </w:num>
  <w:num w:numId="12">
    <w:abstractNumId w:val="1"/>
  </w:num>
  <w:num w:numId="13">
    <w:abstractNumId w:val="25"/>
  </w:num>
  <w:num w:numId="14">
    <w:abstractNumId w:val="9"/>
  </w:num>
  <w:num w:numId="15">
    <w:abstractNumId w:val="24"/>
  </w:num>
  <w:num w:numId="16">
    <w:abstractNumId w:val="16"/>
  </w:num>
  <w:num w:numId="17">
    <w:abstractNumId w:val="6"/>
  </w:num>
  <w:num w:numId="18">
    <w:abstractNumId w:val="4"/>
  </w:num>
  <w:num w:numId="19">
    <w:abstractNumId w:val="20"/>
  </w:num>
  <w:num w:numId="20">
    <w:abstractNumId w:val="2"/>
  </w:num>
  <w:num w:numId="21">
    <w:abstractNumId w:val="22"/>
  </w:num>
  <w:num w:numId="22">
    <w:abstractNumId w:val="13"/>
  </w:num>
  <w:num w:numId="23">
    <w:abstractNumId w:val="5"/>
  </w:num>
  <w:num w:numId="24">
    <w:abstractNumId w:val="19"/>
  </w:num>
  <w:num w:numId="25">
    <w:abstractNumId w:val="14"/>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76"/>
    <w:rsid w:val="0001755E"/>
    <w:rsid w:val="00037A86"/>
    <w:rsid w:val="00061EFA"/>
    <w:rsid w:val="00065860"/>
    <w:rsid w:val="00086BDB"/>
    <w:rsid w:val="000E11CC"/>
    <w:rsid w:val="000E3F22"/>
    <w:rsid w:val="000E5BDC"/>
    <w:rsid w:val="00103A95"/>
    <w:rsid w:val="0010674C"/>
    <w:rsid w:val="00111EFF"/>
    <w:rsid w:val="00115629"/>
    <w:rsid w:val="00116042"/>
    <w:rsid w:val="0014282D"/>
    <w:rsid w:val="00146F2A"/>
    <w:rsid w:val="001546D4"/>
    <w:rsid w:val="00163258"/>
    <w:rsid w:val="00173881"/>
    <w:rsid w:val="001903B3"/>
    <w:rsid w:val="001A27C5"/>
    <w:rsid w:val="001C686F"/>
    <w:rsid w:val="001D036C"/>
    <w:rsid w:val="001D698D"/>
    <w:rsid w:val="001E3644"/>
    <w:rsid w:val="00211C7D"/>
    <w:rsid w:val="0022545A"/>
    <w:rsid w:val="00237EB2"/>
    <w:rsid w:val="00242778"/>
    <w:rsid w:val="00271E08"/>
    <w:rsid w:val="002A3C05"/>
    <w:rsid w:val="002B68A5"/>
    <w:rsid w:val="002E6C07"/>
    <w:rsid w:val="00322439"/>
    <w:rsid w:val="00345BDB"/>
    <w:rsid w:val="00353307"/>
    <w:rsid w:val="00353F26"/>
    <w:rsid w:val="00371954"/>
    <w:rsid w:val="003826BA"/>
    <w:rsid w:val="0038508E"/>
    <w:rsid w:val="0039762E"/>
    <w:rsid w:val="003D6F7A"/>
    <w:rsid w:val="003F5E4F"/>
    <w:rsid w:val="0040274D"/>
    <w:rsid w:val="00403C95"/>
    <w:rsid w:val="00405962"/>
    <w:rsid w:val="004167A8"/>
    <w:rsid w:val="00420739"/>
    <w:rsid w:val="0042228E"/>
    <w:rsid w:val="0045551C"/>
    <w:rsid w:val="00455ED9"/>
    <w:rsid w:val="00463609"/>
    <w:rsid w:val="004658C5"/>
    <w:rsid w:val="00474281"/>
    <w:rsid w:val="004C4A58"/>
    <w:rsid w:val="004E3E7A"/>
    <w:rsid w:val="004E67E6"/>
    <w:rsid w:val="00522DDB"/>
    <w:rsid w:val="005267DD"/>
    <w:rsid w:val="0053158E"/>
    <w:rsid w:val="00544257"/>
    <w:rsid w:val="005524D0"/>
    <w:rsid w:val="0056416E"/>
    <w:rsid w:val="00576254"/>
    <w:rsid w:val="00576394"/>
    <w:rsid w:val="00592FB8"/>
    <w:rsid w:val="005D5DE0"/>
    <w:rsid w:val="00622804"/>
    <w:rsid w:val="00630A87"/>
    <w:rsid w:val="00651085"/>
    <w:rsid w:val="006824F2"/>
    <w:rsid w:val="0068566F"/>
    <w:rsid w:val="006A2A76"/>
    <w:rsid w:val="006C4A68"/>
    <w:rsid w:val="006E6596"/>
    <w:rsid w:val="006F6A02"/>
    <w:rsid w:val="00704904"/>
    <w:rsid w:val="00705CB3"/>
    <w:rsid w:val="0072056C"/>
    <w:rsid w:val="00732B1A"/>
    <w:rsid w:val="0074569F"/>
    <w:rsid w:val="00766D79"/>
    <w:rsid w:val="00770026"/>
    <w:rsid w:val="00773C16"/>
    <w:rsid w:val="00775D8D"/>
    <w:rsid w:val="00792290"/>
    <w:rsid w:val="007C501C"/>
    <w:rsid w:val="007C670D"/>
    <w:rsid w:val="007E27D2"/>
    <w:rsid w:val="007F14F0"/>
    <w:rsid w:val="007F1D4F"/>
    <w:rsid w:val="007F4BAC"/>
    <w:rsid w:val="00807623"/>
    <w:rsid w:val="00817949"/>
    <w:rsid w:val="00832247"/>
    <w:rsid w:val="00835FB2"/>
    <w:rsid w:val="008B1433"/>
    <w:rsid w:val="008C46EE"/>
    <w:rsid w:val="008D3C12"/>
    <w:rsid w:val="008E6774"/>
    <w:rsid w:val="008F0010"/>
    <w:rsid w:val="008F5F0F"/>
    <w:rsid w:val="0090143A"/>
    <w:rsid w:val="00904E14"/>
    <w:rsid w:val="00913FA5"/>
    <w:rsid w:val="009221F4"/>
    <w:rsid w:val="009377B4"/>
    <w:rsid w:val="009458CF"/>
    <w:rsid w:val="00945BD0"/>
    <w:rsid w:val="00947FD7"/>
    <w:rsid w:val="0096294B"/>
    <w:rsid w:val="009663DD"/>
    <w:rsid w:val="00974CD8"/>
    <w:rsid w:val="0097519D"/>
    <w:rsid w:val="0098045B"/>
    <w:rsid w:val="009809CE"/>
    <w:rsid w:val="009C2E8B"/>
    <w:rsid w:val="009F6289"/>
    <w:rsid w:val="009F7B96"/>
    <w:rsid w:val="00A37FFB"/>
    <w:rsid w:val="00A53987"/>
    <w:rsid w:val="00A66F06"/>
    <w:rsid w:val="00A8352B"/>
    <w:rsid w:val="00AB204D"/>
    <w:rsid w:val="00AC1698"/>
    <w:rsid w:val="00AE0E7F"/>
    <w:rsid w:val="00AE1631"/>
    <w:rsid w:val="00AE4271"/>
    <w:rsid w:val="00AF600E"/>
    <w:rsid w:val="00B20F5F"/>
    <w:rsid w:val="00B3456F"/>
    <w:rsid w:val="00B45378"/>
    <w:rsid w:val="00B7379D"/>
    <w:rsid w:val="00B83992"/>
    <w:rsid w:val="00B83FBB"/>
    <w:rsid w:val="00B84550"/>
    <w:rsid w:val="00B84BE5"/>
    <w:rsid w:val="00B87DC6"/>
    <w:rsid w:val="00B87F90"/>
    <w:rsid w:val="00BB19B7"/>
    <w:rsid w:val="00BC00A7"/>
    <w:rsid w:val="00BE5B76"/>
    <w:rsid w:val="00BF1FD6"/>
    <w:rsid w:val="00C14DE2"/>
    <w:rsid w:val="00C21E7E"/>
    <w:rsid w:val="00C2716C"/>
    <w:rsid w:val="00C30AFF"/>
    <w:rsid w:val="00C3799F"/>
    <w:rsid w:val="00C6168F"/>
    <w:rsid w:val="00C66D21"/>
    <w:rsid w:val="00C84F68"/>
    <w:rsid w:val="00C9106E"/>
    <w:rsid w:val="00C9599B"/>
    <w:rsid w:val="00CA2418"/>
    <w:rsid w:val="00CA29E8"/>
    <w:rsid w:val="00CA2B0D"/>
    <w:rsid w:val="00CF079A"/>
    <w:rsid w:val="00D0594E"/>
    <w:rsid w:val="00D06904"/>
    <w:rsid w:val="00D07F0A"/>
    <w:rsid w:val="00D172DC"/>
    <w:rsid w:val="00D23F3F"/>
    <w:rsid w:val="00D337ED"/>
    <w:rsid w:val="00D342FB"/>
    <w:rsid w:val="00D36948"/>
    <w:rsid w:val="00D66BE4"/>
    <w:rsid w:val="00D67318"/>
    <w:rsid w:val="00D75836"/>
    <w:rsid w:val="00DF1AD7"/>
    <w:rsid w:val="00DF7DEB"/>
    <w:rsid w:val="00E104CC"/>
    <w:rsid w:val="00E2262D"/>
    <w:rsid w:val="00E22C13"/>
    <w:rsid w:val="00E375CA"/>
    <w:rsid w:val="00E62802"/>
    <w:rsid w:val="00E7201A"/>
    <w:rsid w:val="00E84C1F"/>
    <w:rsid w:val="00EA73FC"/>
    <w:rsid w:val="00EE1D84"/>
    <w:rsid w:val="00EE5405"/>
    <w:rsid w:val="00F13478"/>
    <w:rsid w:val="00F20B4F"/>
    <w:rsid w:val="00F23C01"/>
    <w:rsid w:val="00F36D33"/>
    <w:rsid w:val="00F70D08"/>
    <w:rsid w:val="00F74F93"/>
    <w:rsid w:val="00FE02F7"/>
    <w:rsid w:val="00FF06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0D212"/>
  <w15:docId w15:val="{806A026A-AA2E-41E0-8119-D744340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color w:val="000000" w:themeColor="text1"/>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76"/>
    <w:pPr>
      <w:spacing w:after="200" w:line="276" w:lineRule="auto"/>
      <w:jc w:val="left"/>
    </w:pPr>
    <w:rPr>
      <w:rFonts w:ascii="Calibri" w:eastAsia="Calibri" w:hAnsi="Calibri"/>
      <w:color w:val="auto"/>
      <w:lang w:val="en-US"/>
    </w:rPr>
  </w:style>
  <w:style w:type="paragraph" w:styleId="Heading1">
    <w:name w:val="heading 1"/>
    <w:basedOn w:val="Normal"/>
    <w:next w:val="Normal"/>
    <w:link w:val="Heading1Char"/>
    <w:uiPriority w:val="9"/>
    <w:qFormat/>
    <w:rsid w:val="00237EB2"/>
    <w:pPr>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qFormat/>
    <w:rsid w:val="00237EB2"/>
    <w:p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qFormat/>
    <w:rsid w:val="00237EB2"/>
    <w:pPr>
      <w:outlineLvl w:val="2"/>
    </w:pPr>
    <w:rPr>
      <w:rFonts w:eastAsiaTheme="majorEastAsia" w:cstheme="majorBidi"/>
      <w:bCs/>
      <w:color w:val="000000" w:themeColor="text1"/>
    </w:rPr>
  </w:style>
  <w:style w:type="paragraph" w:styleId="Heading4">
    <w:name w:val="heading 4"/>
    <w:basedOn w:val="Normal"/>
    <w:next w:val="Normal"/>
    <w:link w:val="Heading4Char"/>
    <w:uiPriority w:val="9"/>
    <w:qFormat/>
    <w:rsid w:val="00237EB2"/>
    <w:pPr>
      <w:outlineLvl w:val="3"/>
    </w:pPr>
    <w:rPr>
      <w:rFonts w:eastAsiaTheme="majorEastAsia" w:cstheme="majorBidi"/>
      <w:bCs/>
      <w:iCs/>
      <w:color w:val="000000" w:themeColor="text1"/>
    </w:rPr>
  </w:style>
  <w:style w:type="paragraph" w:styleId="Heading5">
    <w:name w:val="heading 5"/>
    <w:aliases w:val="Bullet Points"/>
    <w:basedOn w:val="Normal"/>
    <w:next w:val="Normal"/>
    <w:link w:val="Heading5Char"/>
    <w:uiPriority w:val="9"/>
    <w:qFormat/>
    <w:rsid w:val="00237EB2"/>
    <w:pPr>
      <w:outlineLvl w:val="4"/>
    </w:pPr>
    <w:rPr>
      <w:rFonts w:eastAsiaTheme="majorEastAsia" w:cstheme="majorBidi"/>
      <w:color w:val="000000" w:themeColor="text1"/>
    </w:rPr>
  </w:style>
  <w:style w:type="paragraph" w:styleId="Heading6">
    <w:name w:val="heading 6"/>
    <w:aliases w:val="Lettering"/>
    <w:basedOn w:val="Normal"/>
    <w:next w:val="Normal"/>
    <w:link w:val="Heading6Char"/>
    <w:uiPriority w:val="9"/>
    <w:qFormat/>
    <w:rsid w:val="00237EB2"/>
    <w:pPr>
      <w:outlineLvl w:val="5"/>
    </w:pPr>
    <w:rPr>
      <w:rFonts w:eastAsiaTheme="majorEastAsia" w:cstheme="majorBidi"/>
      <w:iCs/>
      <w:color w:val="000000" w:themeColor="text1"/>
    </w:rPr>
  </w:style>
  <w:style w:type="paragraph" w:styleId="Heading7">
    <w:name w:val="heading 7"/>
    <w:basedOn w:val="Normal"/>
    <w:next w:val="Normal"/>
    <w:link w:val="Heading7Char"/>
    <w:uiPriority w:val="9"/>
    <w:qFormat/>
    <w:rsid w:val="00237EB2"/>
    <w:pPr>
      <w:outlineLvl w:val="6"/>
    </w:pPr>
    <w:rPr>
      <w:rFonts w:eastAsiaTheme="majorEastAsia" w:cstheme="majorBidi"/>
      <w:iCs/>
      <w:color w:val="000000" w:themeColor="text1"/>
    </w:rPr>
  </w:style>
  <w:style w:type="paragraph" w:styleId="Heading8">
    <w:name w:val="heading 8"/>
    <w:basedOn w:val="Normal"/>
    <w:next w:val="Normal"/>
    <w:link w:val="Heading8Char"/>
    <w:uiPriority w:val="9"/>
    <w:qFormat/>
    <w:rsid w:val="00237EB2"/>
    <w:pPr>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qFormat/>
    <w:rsid w:val="00237EB2"/>
    <w:pPr>
      <w:outlineLvl w:val="8"/>
    </w:pPr>
    <w:rPr>
      <w:rFonts w:eastAsiaTheme="majorEastAsia" w:cstheme="majorBidi"/>
      <w:iCs/>
      <w:color w:val="000000" w:themeColor="tex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87"/>
    <w:rPr>
      <w:rFonts w:eastAsiaTheme="majorEastAsia" w:cstheme="majorBidi"/>
      <w:bCs/>
      <w:szCs w:val="28"/>
    </w:rPr>
  </w:style>
  <w:style w:type="character" w:customStyle="1" w:styleId="Heading2Char">
    <w:name w:val="Heading 2 Char"/>
    <w:basedOn w:val="DefaultParagraphFont"/>
    <w:link w:val="Heading2"/>
    <w:uiPriority w:val="9"/>
    <w:rsid w:val="00E22C13"/>
    <w:rPr>
      <w:rFonts w:eastAsiaTheme="majorEastAsia" w:cstheme="majorBidi"/>
      <w:bCs/>
      <w:szCs w:val="26"/>
    </w:rPr>
  </w:style>
  <w:style w:type="character" w:customStyle="1" w:styleId="Heading3Char">
    <w:name w:val="Heading 3 Char"/>
    <w:basedOn w:val="DefaultParagraphFont"/>
    <w:link w:val="Heading3"/>
    <w:uiPriority w:val="9"/>
    <w:rsid w:val="00E22C13"/>
    <w:rPr>
      <w:rFonts w:eastAsiaTheme="majorEastAsia" w:cstheme="majorBidi"/>
      <w:bCs/>
    </w:rPr>
  </w:style>
  <w:style w:type="character" w:customStyle="1" w:styleId="Heading4Char">
    <w:name w:val="Heading 4 Char"/>
    <w:basedOn w:val="DefaultParagraphFont"/>
    <w:link w:val="Heading4"/>
    <w:uiPriority w:val="9"/>
    <w:rsid w:val="00E22C13"/>
    <w:rPr>
      <w:rFonts w:eastAsiaTheme="majorEastAsia" w:cstheme="majorBidi"/>
      <w:bCs/>
      <w:iCs/>
    </w:rPr>
  </w:style>
  <w:style w:type="character" w:customStyle="1" w:styleId="Heading5Char">
    <w:name w:val="Heading 5 Char"/>
    <w:aliases w:val="Bullet Points Char"/>
    <w:basedOn w:val="DefaultParagraphFont"/>
    <w:link w:val="Heading5"/>
    <w:uiPriority w:val="9"/>
    <w:rsid w:val="00E22C13"/>
    <w:rPr>
      <w:rFonts w:eastAsiaTheme="majorEastAsia" w:cstheme="majorBidi"/>
    </w:rPr>
  </w:style>
  <w:style w:type="character" w:customStyle="1" w:styleId="Heading6Char">
    <w:name w:val="Heading 6 Char"/>
    <w:aliases w:val="Lettering Char"/>
    <w:basedOn w:val="DefaultParagraphFont"/>
    <w:link w:val="Heading6"/>
    <w:uiPriority w:val="9"/>
    <w:rsid w:val="00E22C13"/>
    <w:rPr>
      <w:rFonts w:eastAsiaTheme="majorEastAsia" w:cstheme="majorBidi"/>
      <w:iCs/>
    </w:rPr>
  </w:style>
  <w:style w:type="character" w:customStyle="1" w:styleId="Heading7Char">
    <w:name w:val="Heading 7 Char"/>
    <w:basedOn w:val="DefaultParagraphFont"/>
    <w:link w:val="Heading7"/>
    <w:uiPriority w:val="9"/>
    <w:rsid w:val="00E22C13"/>
    <w:rPr>
      <w:rFonts w:eastAsiaTheme="majorEastAsia" w:cstheme="majorBidi"/>
      <w:iCs/>
    </w:rPr>
  </w:style>
  <w:style w:type="character" w:customStyle="1" w:styleId="Heading8Char">
    <w:name w:val="Heading 8 Char"/>
    <w:basedOn w:val="DefaultParagraphFont"/>
    <w:link w:val="Heading8"/>
    <w:uiPriority w:val="9"/>
    <w:rsid w:val="00E22C13"/>
    <w:rPr>
      <w:rFonts w:eastAsiaTheme="majorEastAsia" w:cstheme="majorBidi"/>
      <w:szCs w:val="20"/>
    </w:rPr>
  </w:style>
  <w:style w:type="character" w:customStyle="1" w:styleId="Heading9Char">
    <w:name w:val="Heading 9 Char"/>
    <w:basedOn w:val="DefaultParagraphFont"/>
    <w:link w:val="Heading9"/>
    <w:uiPriority w:val="9"/>
    <w:rsid w:val="00E22C13"/>
    <w:rPr>
      <w:rFonts w:eastAsiaTheme="majorEastAsia" w:cstheme="majorBidi"/>
      <w:iCs/>
      <w:szCs w:val="20"/>
    </w:rPr>
  </w:style>
  <w:style w:type="paragraph" w:styleId="Quote">
    <w:name w:val="Quote"/>
    <w:basedOn w:val="Normal"/>
    <w:next w:val="Normal"/>
    <w:link w:val="QuoteChar"/>
    <w:uiPriority w:val="29"/>
    <w:qFormat/>
    <w:rsid w:val="00237EB2"/>
    <w:pPr>
      <w:ind w:left="1440" w:right="1440"/>
    </w:pPr>
    <w:rPr>
      <w:i/>
      <w:iCs/>
      <w:color w:val="000000" w:themeColor="text1"/>
      <w:sz w:val="20"/>
    </w:rPr>
  </w:style>
  <w:style w:type="character" w:customStyle="1" w:styleId="QuoteChar">
    <w:name w:val="Quote Char"/>
    <w:basedOn w:val="DefaultParagraphFont"/>
    <w:link w:val="Quote"/>
    <w:uiPriority w:val="29"/>
    <w:rsid w:val="00E22C13"/>
    <w:rPr>
      <w:rFonts w:cstheme="minorBidi"/>
      <w:i/>
      <w:iCs/>
      <w:sz w:val="20"/>
    </w:rPr>
  </w:style>
  <w:style w:type="paragraph" w:styleId="Title">
    <w:name w:val="Title"/>
    <w:basedOn w:val="Normal"/>
    <w:link w:val="TitleChar"/>
    <w:uiPriority w:val="10"/>
    <w:semiHidden/>
    <w:qFormat/>
    <w:rsid w:val="0010674C"/>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semiHidden/>
    <w:rsid w:val="00E22C13"/>
    <w:rPr>
      <w:rFonts w:eastAsiaTheme="majorEastAsia" w:cstheme="majorBidi"/>
      <w:b/>
      <w:color w:val="auto"/>
      <w:spacing w:val="5"/>
      <w:kern w:val="28"/>
      <w:sz w:val="32"/>
      <w:szCs w:val="52"/>
    </w:rPr>
  </w:style>
  <w:style w:type="paragraph" w:styleId="Subtitle">
    <w:name w:val="Subtitle"/>
    <w:basedOn w:val="Normal"/>
    <w:next w:val="Normal"/>
    <w:link w:val="SubtitleChar"/>
    <w:uiPriority w:val="11"/>
    <w:semiHidden/>
    <w:qFormat/>
    <w:rsid w:val="001067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22C13"/>
    <w:rPr>
      <w:rFonts w:asciiTheme="majorHAnsi" w:eastAsiaTheme="majorEastAsia" w:hAnsiTheme="majorHAnsi" w:cstheme="majorBidi"/>
      <w:i/>
      <w:iCs/>
      <w:color w:val="4F81BD" w:themeColor="accent1"/>
      <w:spacing w:val="15"/>
      <w:sz w:val="24"/>
      <w:szCs w:val="24"/>
    </w:rPr>
  </w:style>
  <w:style w:type="character" w:styleId="Strong">
    <w:name w:val="Strong"/>
    <w:uiPriority w:val="22"/>
    <w:semiHidden/>
    <w:qFormat/>
    <w:rsid w:val="0010674C"/>
    <w:rPr>
      <w:b/>
      <w:bCs/>
    </w:rPr>
  </w:style>
  <w:style w:type="character" w:styleId="Emphasis">
    <w:name w:val="Emphasis"/>
    <w:uiPriority w:val="20"/>
    <w:semiHidden/>
    <w:qFormat/>
    <w:rsid w:val="0010674C"/>
    <w:rPr>
      <w:i/>
      <w:iCs/>
    </w:rPr>
  </w:style>
  <w:style w:type="paragraph" w:styleId="NoSpacing">
    <w:name w:val="No Spacing"/>
    <w:basedOn w:val="Normal"/>
    <w:uiPriority w:val="1"/>
    <w:qFormat/>
    <w:rsid w:val="0010674C"/>
  </w:style>
  <w:style w:type="paragraph" w:styleId="ListParagraph">
    <w:name w:val="List Paragraph"/>
    <w:basedOn w:val="Normal"/>
    <w:uiPriority w:val="34"/>
    <w:qFormat/>
    <w:rsid w:val="0010674C"/>
    <w:pPr>
      <w:ind w:left="720"/>
      <w:contextualSpacing/>
    </w:pPr>
  </w:style>
  <w:style w:type="paragraph" w:styleId="IntenseQuote">
    <w:name w:val="Intense Quote"/>
    <w:basedOn w:val="Normal"/>
    <w:next w:val="Normal"/>
    <w:link w:val="IntenseQuoteChar"/>
    <w:uiPriority w:val="30"/>
    <w:semiHidden/>
    <w:qFormat/>
    <w:rsid w:val="001067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22C13"/>
    <w:rPr>
      <w:b/>
      <w:bCs/>
      <w:i/>
      <w:iCs/>
      <w:color w:val="4F81BD" w:themeColor="accent1"/>
    </w:rPr>
  </w:style>
  <w:style w:type="character" w:styleId="SubtleEmphasis">
    <w:name w:val="Subtle Emphasis"/>
    <w:uiPriority w:val="19"/>
    <w:semiHidden/>
    <w:qFormat/>
    <w:rsid w:val="0010674C"/>
    <w:rPr>
      <w:i/>
      <w:iCs/>
      <w:color w:val="808080" w:themeColor="text1" w:themeTint="7F"/>
    </w:rPr>
  </w:style>
  <w:style w:type="character" w:styleId="SubtleReference">
    <w:name w:val="Subtle Reference"/>
    <w:uiPriority w:val="31"/>
    <w:semiHidden/>
    <w:qFormat/>
    <w:rsid w:val="0010674C"/>
    <w:rPr>
      <w:smallCaps/>
      <w:color w:val="C0504D" w:themeColor="accent2"/>
      <w:u w:val="single"/>
    </w:rPr>
  </w:style>
  <w:style w:type="character" w:styleId="IntenseReference">
    <w:name w:val="Intense Reference"/>
    <w:uiPriority w:val="32"/>
    <w:semiHidden/>
    <w:qFormat/>
    <w:rsid w:val="0010674C"/>
    <w:rPr>
      <w:b/>
      <w:bCs/>
      <w:smallCaps/>
      <w:color w:val="C0504D" w:themeColor="accent2"/>
      <w:spacing w:val="5"/>
      <w:u w:val="single"/>
    </w:rPr>
  </w:style>
  <w:style w:type="character" w:styleId="BookTitle">
    <w:name w:val="Book Title"/>
    <w:uiPriority w:val="33"/>
    <w:semiHidden/>
    <w:qFormat/>
    <w:rsid w:val="0010674C"/>
    <w:rPr>
      <w:b/>
      <w:bCs/>
      <w:smallCaps/>
      <w:spacing w:val="5"/>
    </w:rPr>
  </w:style>
  <w:style w:type="paragraph" w:styleId="TOCHeading">
    <w:name w:val="TOC Heading"/>
    <w:basedOn w:val="Heading1"/>
    <w:next w:val="Normal"/>
    <w:uiPriority w:val="39"/>
    <w:semiHidden/>
    <w:unhideWhenUsed/>
    <w:qFormat/>
    <w:rsid w:val="0010674C"/>
    <w:pPr>
      <w:keepNext/>
      <w:keepLines/>
      <w:spacing w:before="480"/>
      <w:outlineLvl w:val="9"/>
    </w:pPr>
    <w:rPr>
      <w:rFonts w:asciiTheme="majorHAnsi" w:hAnsiTheme="majorHAnsi"/>
      <w:b/>
      <w:color w:val="365F91" w:themeColor="accent1" w:themeShade="BF"/>
      <w:sz w:val="28"/>
    </w:rPr>
  </w:style>
  <w:style w:type="paragraph" w:styleId="BalloonText">
    <w:name w:val="Balloon Text"/>
    <w:basedOn w:val="Normal"/>
    <w:link w:val="BalloonTextChar"/>
    <w:uiPriority w:val="99"/>
    <w:semiHidden/>
    <w:unhideWhenUsed/>
    <w:rsid w:val="00237EB2"/>
    <w:rPr>
      <w:rFonts w:ascii="Tahoma" w:hAnsi="Tahoma" w:cs="Tahoma"/>
      <w:sz w:val="16"/>
      <w:szCs w:val="16"/>
    </w:rPr>
  </w:style>
  <w:style w:type="character" w:customStyle="1" w:styleId="BalloonTextChar">
    <w:name w:val="Balloon Text Char"/>
    <w:basedOn w:val="DefaultParagraphFont"/>
    <w:link w:val="BalloonText"/>
    <w:uiPriority w:val="99"/>
    <w:semiHidden/>
    <w:rsid w:val="00237EB2"/>
    <w:rPr>
      <w:rFonts w:ascii="Tahoma" w:hAnsi="Tahoma" w:cs="Tahoma"/>
      <w:color w:val="auto"/>
      <w:sz w:val="16"/>
      <w:szCs w:val="16"/>
    </w:rPr>
  </w:style>
  <w:style w:type="paragraph" w:styleId="Header">
    <w:name w:val="header"/>
    <w:basedOn w:val="Normal"/>
    <w:link w:val="HeaderChar"/>
    <w:uiPriority w:val="99"/>
    <w:unhideWhenUsed/>
    <w:rsid w:val="006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76"/>
    <w:rPr>
      <w:rFonts w:ascii="Calibri" w:eastAsia="Calibri" w:hAnsi="Calibri"/>
      <w:color w:val="auto"/>
      <w:lang w:val="en-US"/>
    </w:rPr>
  </w:style>
  <w:style w:type="paragraph" w:styleId="Footer">
    <w:name w:val="footer"/>
    <w:basedOn w:val="Normal"/>
    <w:link w:val="FooterChar"/>
    <w:uiPriority w:val="99"/>
    <w:unhideWhenUsed/>
    <w:rsid w:val="006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76"/>
    <w:rPr>
      <w:rFonts w:ascii="Calibri" w:eastAsia="Calibri" w:hAnsi="Calibri"/>
      <w:color w:val="auto"/>
      <w:lang w:val="en-US"/>
    </w:rPr>
  </w:style>
  <w:style w:type="paragraph" w:customStyle="1" w:styleId="DefaultText">
    <w:name w:val="Default Text"/>
    <w:basedOn w:val="Normal"/>
    <w:rsid w:val="006A2A7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6A2A76"/>
    <w:rPr>
      <w:sz w:val="16"/>
      <w:szCs w:val="16"/>
    </w:rPr>
  </w:style>
  <w:style w:type="paragraph" w:styleId="CommentText">
    <w:name w:val="annotation text"/>
    <w:basedOn w:val="Normal"/>
    <w:link w:val="CommentTextChar"/>
    <w:uiPriority w:val="99"/>
    <w:semiHidden/>
    <w:unhideWhenUsed/>
    <w:rsid w:val="006A2A76"/>
    <w:rPr>
      <w:sz w:val="20"/>
      <w:szCs w:val="20"/>
    </w:rPr>
  </w:style>
  <w:style w:type="character" w:customStyle="1" w:styleId="CommentTextChar">
    <w:name w:val="Comment Text Char"/>
    <w:basedOn w:val="DefaultParagraphFont"/>
    <w:link w:val="CommentText"/>
    <w:uiPriority w:val="99"/>
    <w:semiHidden/>
    <w:rsid w:val="006A2A76"/>
    <w:rPr>
      <w:rFonts w:ascii="Calibri" w:eastAsia="Calibri" w:hAnsi="Calibri"/>
      <w:color w:val="auto"/>
      <w:sz w:val="20"/>
      <w:szCs w:val="20"/>
      <w:lang w:val="en-US"/>
    </w:rPr>
  </w:style>
  <w:style w:type="paragraph" w:customStyle="1" w:styleId="tab1">
    <w:name w:val="tab 1"/>
    <w:basedOn w:val="ListParagraph"/>
    <w:qFormat/>
    <w:rsid w:val="006A2A76"/>
    <w:pPr>
      <w:numPr>
        <w:numId w:val="7"/>
      </w:numPr>
      <w:tabs>
        <w:tab w:val="num" w:pos="360"/>
      </w:tabs>
      <w:ind w:left="567" w:hanging="567"/>
    </w:pPr>
    <w:rPr>
      <w:rFonts w:ascii="Arial" w:eastAsia="Times New Roman" w:hAnsi="Arial" w:cs="Arial"/>
      <w:b/>
      <w:lang w:val="en-ZA" w:bidi="en-US"/>
    </w:rPr>
  </w:style>
  <w:style w:type="paragraph" w:customStyle="1" w:styleId="tab2">
    <w:name w:val="tab 2"/>
    <w:basedOn w:val="ListParagraph"/>
    <w:link w:val="tab2Char"/>
    <w:qFormat/>
    <w:rsid w:val="006A2A76"/>
    <w:pPr>
      <w:numPr>
        <w:ilvl w:val="1"/>
        <w:numId w:val="7"/>
      </w:numPr>
      <w:ind w:left="1418" w:hanging="851"/>
    </w:pPr>
    <w:rPr>
      <w:rFonts w:ascii="Arial" w:eastAsia="Times New Roman" w:hAnsi="Arial" w:cs="Arial"/>
      <w:lang w:val="en-ZA" w:bidi="en-US"/>
    </w:rPr>
  </w:style>
  <w:style w:type="paragraph" w:customStyle="1" w:styleId="tab3">
    <w:name w:val="tab 3"/>
    <w:basedOn w:val="ListParagraph"/>
    <w:qFormat/>
    <w:rsid w:val="006A2A76"/>
    <w:pPr>
      <w:numPr>
        <w:ilvl w:val="2"/>
        <w:numId w:val="7"/>
      </w:numPr>
      <w:tabs>
        <w:tab w:val="left" w:pos="2268"/>
      </w:tabs>
    </w:pPr>
    <w:rPr>
      <w:rFonts w:ascii="Arial" w:eastAsia="Times New Roman" w:hAnsi="Arial" w:cs="Arial"/>
      <w:lang w:val="en-ZA" w:bidi="en-US"/>
    </w:rPr>
  </w:style>
  <w:style w:type="character" w:customStyle="1" w:styleId="tab2Char">
    <w:name w:val="tab 2 Char"/>
    <w:link w:val="tab2"/>
    <w:rsid w:val="006A2A76"/>
    <w:rPr>
      <w:rFonts w:ascii="Arial" w:eastAsia="Times New Roman" w:hAnsi="Arial" w:cs="Arial"/>
      <w:color w:val="auto"/>
      <w:lang w:val="en-ZA" w:bidi="en-US"/>
    </w:rPr>
  </w:style>
  <w:style w:type="paragraph" w:customStyle="1" w:styleId="tab4">
    <w:name w:val="tab 4"/>
    <w:basedOn w:val="ListParagraph"/>
    <w:qFormat/>
    <w:rsid w:val="006A2A76"/>
    <w:pPr>
      <w:numPr>
        <w:ilvl w:val="3"/>
        <w:numId w:val="7"/>
      </w:numPr>
      <w:tabs>
        <w:tab w:val="num" w:pos="360"/>
        <w:tab w:val="left" w:pos="3402"/>
      </w:tabs>
      <w:ind w:left="3402" w:hanging="1134"/>
    </w:pPr>
    <w:rPr>
      <w:rFonts w:ascii="Arial" w:eastAsia="Times New Roman" w:hAnsi="Arial" w:cs="Arial"/>
      <w:lang w:val="en-ZA" w:bidi="en-US"/>
    </w:rPr>
  </w:style>
  <w:style w:type="paragraph" w:customStyle="1" w:styleId="tab5">
    <w:name w:val="tab 5"/>
    <w:basedOn w:val="tab4"/>
    <w:qFormat/>
    <w:rsid w:val="006A2A76"/>
    <w:pPr>
      <w:numPr>
        <w:ilvl w:val="4"/>
      </w:numPr>
      <w:tabs>
        <w:tab w:val="num" w:pos="360"/>
      </w:tabs>
      <w:ind w:left="4536" w:hanging="1134"/>
    </w:pPr>
  </w:style>
  <w:style w:type="character" w:styleId="Hyperlink">
    <w:name w:val="Hyperlink"/>
    <w:basedOn w:val="DefaultParagraphFont"/>
    <w:uiPriority w:val="99"/>
    <w:unhideWhenUsed/>
    <w:rsid w:val="00420739"/>
    <w:rPr>
      <w:color w:val="0000FF" w:themeColor="hyperlink"/>
      <w:u w:val="single"/>
    </w:rPr>
  </w:style>
  <w:style w:type="character" w:styleId="FollowedHyperlink">
    <w:name w:val="FollowedHyperlink"/>
    <w:basedOn w:val="DefaultParagraphFont"/>
    <w:uiPriority w:val="99"/>
    <w:semiHidden/>
    <w:unhideWhenUsed/>
    <w:rsid w:val="00420739"/>
    <w:rPr>
      <w:color w:val="800080" w:themeColor="followedHyperlink"/>
      <w:u w:val="single"/>
    </w:rPr>
  </w:style>
  <w:style w:type="paragraph" w:styleId="NormalWeb">
    <w:name w:val="Normal (Web)"/>
    <w:basedOn w:val="Normal"/>
    <w:uiPriority w:val="99"/>
    <w:semiHidden/>
    <w:unhideWhenUsed/>
    <w:rsid w:val="00A53987"/>
    <w:pPr>
      <w:spacing w:after="225" w:line="390" w:lineRule="atLeast"/>
    </w:pPr>
    <w:rPr>
      <w:rFonts w:ascii="Times New Roman" w:eastAsia="Times New Roman" w:hAnsi="Times New Roman"/>
      <w:sz w:val="24"/>
      <w:szCs w:val="24"/>
      <w:lang w:val="en-CA" w:eastAsia="en-CA"/>
    </w:rPr>
  </w:style>
  <w:style w:type="table" w:styleId="TableGrid">
    <w:name w:val="Table Grid"/>
    <w:basedOn w:val="TableNormal"/>
    <w:uiPriority w:val="59"/>
    <w:rsid w:val="00E8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555">
      <w:bodyDiv w:val="1"/>
      <w:marLeft w:val="0"/>
      <w:marRight w:val="0"/>
      <w:marTop w:val="0"/>
      <w:marBottom w:val="0"/>
      <w:divBdr>
        <w:top w:val="none" w:sz="0" w:space="0" w:color="auto"/>
        <w:left w:val="none" w:sz="0" w:space="0" w:color="auto"/>
        <w:bottom w:val="none" w:sz="0" w:space="0" w:color="auto"/>
        <w:right w:val="none" w:sz="0" w:space="0" w:color="auto"/>
      </w:divBdr>
      <w:divsChild>
        <w:div w:id="1464694572">
          <w:marLeft w:val="0"/>
          <w:marRight w:val="0"/>
          <w:marTop w:val="0"/>
          <w:marBottom w:val="0"/>
          <w:divBdr>
            <w:top w:val="none" w:sz="0" w:space="0" w:color="auto"/>
            <w:left w:val="none" w:sz="0" w:space="0" w:color="auto"/>
            <w:bottom w:val="none" w:sz="0" w:space="0" w:color="auto"/>
            <w:right w:val="none" w:sz="0" w:space="0" w:color="auto"/>
          </w:divBdr>
          <w:divsChild>
            <w:div w:id="1401439766">
              <w:marLeft w:val="0"/>
              <w:marRight w:val="0"/>
              <w:marTop w:val="0"/>
              <w:marBottom w:val="0"/>
              <w:divBdr>
                <w:top w:val="none" w:sz="0" w:space="0" w:color="auto"/>
                <w:left w:val="none" w:sz="0" w:space="0" w:color="auto"/>
                <w:bottom w:val="none" w:sz="0" w:space="0" w:color="auto"/>
                <w:right w:val="none" w:sz="0" w:space="0" w:color="auto"/>
              </w:divBdr>
              <w:divsChild>
                <w:div w:id="1681393566">
                  <w:marLeft w:val="0"/>
                  <w:marRight w:val="0"/>
                  <w:marTop w:val="0"/>
                  <w:marBottom w:val="0"/>
                  <w:divBdr>
                    <w:top w:val="none" w:sz="0" w:space="0" w:color="auto"/>
                    <w:left w:val="none" w:sz="0" w:space="0" w:color="auto"/>
                    <w:bottom w:val="none" w:sz="0" w:space="0" w:color="auto"/>
                    <w:right w:val="none" w:sz="0" w:space="0" w:color="auto"/>
                  </w:divBdr>
                  <w:divsChild>
                    <w:div w:id="1187141290">
                      <w:marLeft w:val="0"/>
                      <w:marRight w:val="0"/>
                      <w:marTop w:val="0"/>
                      <w:marBottom w:val="0"/>
                      <w:divBdr>
                        <w:top w:val="none" w:sz="0" w:space="0" w:color="auto"/>
                        <w:left w:val="none" w:sz="0" w:space="0" w:color="auto"/>
                        <w:bottom w:val="none" w:sz="0" w:space="0" w:color="auto"/>
                        <w:right w:val="none" w:sz="0" w:space="0" w:color="auto"/>
                      </w:divBdr>
                      <w:divsChild>
                        <w:div w:id="65733641">
                          <w:marLeft w:val="0"/>
                          <w:marRight w:val="0"/>
                          <w:marTop w:val="0"/>
                          <w:marBottom w:val="0"/>
                          <w:divBdr>
                            <w:top w:val="none" w:sz="0" w:space="0" w:color="auto"/>
                            <w:left w:val="none" w:sz="0" w:space="0" w:color="auto"/>
                            <w:bottom w:val="none" w:sz="0" w:space="0" w:color="auto"/>
                            <w:right w:val="none" w:sz="0" w:space="0" w:color="auto"/>
                          </w:divBdr>
                          <w:divsChild>
                            <w:div w:id="1085952162">
                              <w:marLeft w:val="0"/>
                              <w:marRight w:val="0"/>
                              <w:marTop w:val="0"/>
                              <w:marBottom w:val="0"/>
                              <w:divBdr>
                                <w:top w:val="none" w:sz="0" w:space="0" w:color="auto"/>
                                <w:left w:val="none" w:sz="0" w:space="0" w:color="auto"/>
                                <w:bottom w:val="none" w:sz="0" w:space="0" w:color="auto"/>
                                <w:right w:val="none" w:sz="0" w:space="0" w:color="auto"/>
                              </w:divBdr>
                              <w:divsChild>
                                <w:div w:id="1289774626">
                                  <w:marLeft w:val="-225"/>
                                  <w:marRight w:val="-225"/>
                                  <w:marTop w:val="0"/>
                                  <w:marBottom w:val="0"/>
                                  <w:divBdr>
                                    <w:top w:val="none" w:sz="0" w:space="0" w:color="auto"/>
                                    <w:left w:val="none" w:sz="0" w:space="0" w:color="auto"/>
                                    <w:bottom w:val="none" w:sz="0" w:space="0" w:color="auto"/>
                                    <w:right w:val="none" w:sz="0" w:space="0" w:color="auto"/>
                                  </w:divBdr>
                                  <w:divsChild>
                                    <w:div w:id="618685008">
                                      <w:marLeft w:val="0"/>
                                      <w:marRight w:val="0"/>
                                      <w:marTop w:val="0"/>
                                      <w:marBottom w:val="0"/>
                                      <w:divBdr>
                                        <w:top w:val="none" w:sz="0" w:space="0" w:color="auto"/>
                                        <w:left w:val="none" w:sz="0" w:space="0" w:color="auto"/>
                                        <w:bottom w:val="none" w:sz="0" w:space="0" w:color="auto"/>
                                        <w:right w:val="none" w:sz="0" w:space="0" w:color="auto"/>
                                      </w:divBdr>
                                      <w:divsChild>
                                        <w:div w:id="1794054587">
                                          <w:marLeft w:val="0"/>
                                          <w:marRight w:val="0"/>
                                          <w:marTop w:val="0"/>
                                          <w:marBottom w:val="0"/>
                                          <w:divBdr>
                                            <w:top w:val="none" w:sz="0" w:space="0" w:color="auto"/>
                                            <w:left w:val="none" w:sz="0" w:space="0" w:color="auto"/>
                                            <w:bottom w:val="none" w:sz="0" w:space="0" w:color="auto"/>
                                            <w:right w:val="none" w:sz="0" w:space="0" w:color="auto"/>
                                          </w:divBdr>
                                          <w:divsChild>
                                            <w:div w:id="1152329557">
                                              <w:marLeft w:val="0"/>
                                              <w:marRight w:val="0"/>
                                              <w:marTop w:val="0"/>
                                              <w:marBottom w:val="0"/>
                                              <w:divBdr>
                                                <w:top w:val="none" w:sz="0" w:space="0" w:color="auto"/>
                                                <w:left w:val="none" w:sz="0" w:space="0" w:color="auto"/>
                                                <w:bottom w:val="none" w:sz="0" w:space="0" w:color="auto"/>
                                                <w:right w:val="none" w:sz="0" w:space="0" w:color="auto"/>
                                              </w:divBdr>
                                              <w:divsChild>
                                                <w:div w:id="1300840788">
                                                  <w:marLeft w:val="0"/>
                                                  <w:marRight w:val="0"/>
                                                  <w:marTop w:val="0"/>
                                                  <w:marBottom w:val="0"/>
                                                  <w:divBdr>
                                                    <w:top w:val="none" w:sz="0" w:space="0" w:color="auto"/>
                                                    <w:left w:val="none" w:sz="0" w:space="0" w:color="auto"/>
                                                    <w:bottom w:val="none" w:sz="0" w:space="0" w:color="auto"/>
                                                    <w:right w:val="none" w:sz="0" w:space="0" w:color="auto"/>
                                                  </w:divBdr>
                                                  <w:divsChild>
                                                    <w:div w:id="881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19597">
      <w:bodyDiv w:val="1"/>
      <w:marLeft w:val="0"/>
      <w:marRight w:val="0"/>
      <w:marTop w:val="0"/>
      <w:marBottom w:val="0"/>
      <w:divBdr>
        <w:top w:val="none" w:sz="0" w:space="0" w:color="auto"/>
        <w:left w:val="none" w:sz="0" w:space="0" w:color="auto"/>
        <w:bottom w:val="none" w:sz="0" w:space="0" w:color="auto"/>
        <w:right w:val="none" w:sz="0" w:space="0" w:color="auto"/>
      </w:divBdr>
    </w:div>
    <w:div w:id="782924188">
      <w:bodyDiv w:val="1"/>
      <w:marLeft w:val="0"/>
      <w:marRight w:val="0"/>
      <w:marTop w:val="0"/>
      <w:marBottom w:val="0"/>
      <w:divBdr>
        <w:top w:val="none" w:sz="0" w:space="0" w:color="auto"/>
        <w:left w:val="none" w:sz="0" w:space="0" w:color="auto"/>
        <w:bottom w:val="none" w:sz="0" w:space="0" w:color="auto"/>
        <w:right w:val="none" w:sz="0" w:space="0" w:color="auto"/>
      </w:divBdr>
    </w:div>
    <w:div w:id="1253586310">
      <w:bodyDiv w:val="1"/>
      <w:marLeft w:val="0"/>
      <w:marRight w:val="0"/>
      <w:marTop w:val="0"/>
      <w:marBottom w:val="0"/>
      <w:divBdr>
        <w:top w:val="none" w:sz="0" w:space="0" w:color="auto"/>
        <w:left w:val="none" w:sz="0" w:space="0" w:color="auto"/>
        <w:bottom w:val="none" w:sz="0" w:space="0" w:color="auto"/>
        <w:right w:val="none" w:sz="0" w:space="0" w:color="auto"/>
      </w:divBdr>
    </w:div>
    <w:div w:id="1875463282">
      <w:bodyDiv w:val="1"/>
      <w:marLeft w:val="0"/>
      <w:marRight w:val="0"/>
      <w:marTop w:val="0"/>
      <w:marBottom w:val="0"/>
      <w:divBdr>
        <w:top w:val="none" w:sz="0" w:space="0" w:color="auto"/>
        <w:left w:val="none" w:sz="0" w:space="0" w:color="auto"/>
        <w:bottom w:val="none" w:sz="0" w:space="0" w:color="auto"/>
        <w:right w:val="none" w:sz="0" w:space="0" w:color="auto"/>
      </w:divBdr>
    </w:div>
    <w:div w:id="21098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npharm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penphar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aspenpharm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Mathuthu</dc:creator>
  <cp:lastModifiedBy>Hannah Martin</cp:lastModifiedBy>
  <cp:revision>10</cp:revision>
  <dcterms:created xsi:type="dcterms:W3CDTF">2022-03-10T17:01:00Z</dcterms:created>
  <dcterms:modified xsi:type="dcterms:W3CDTF">2022-03-11T12:33:00Z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5206875</vt:lpwstr>
  </property>
  <property fmtid="{D5CDD505-2E9C-101B-9397-08002B2CF9AE}" pid="3" name="LdbDocVersion">
    <vt:lpwstr>1</vt:lpwstr>
  </property>
  <property fmtid="{D5CDD505-2E9C-101B-9397-08002B2CF9AE}" pid="4" name="LdbDocInfo">
    <vt:lpwstr>5206875v1</vt:lpwstr>
  </property>
</Properties>
</file>