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54A6" w14:textId="77777777" w:rsidR="00420739" w:rsidRPr="003F5E4F" w:rsidRDefault="00A53987" w:rsidP="00A53987">
      <w:pPr>
        <w:spacing w:after="0"/>
        <w:jc w:val="center"/>
        <w:rPr>
          <w:b/>
          <w:color w:val="365F91" w:themeColor="accent1" w:themeShade="BF"/>
          <w:sz w:val="32"/>
          <w:lang w:val="en-CA"/>
        </w:rPr>
      </w:pPr>
      <w:r w:rsidRPr="003F5E4F">
        <w:rPr>
          <w:b/>
          <w:color w:val="365F91" w:themeColor="accent1" w:themeShade="BF"/>
          <w:sz w:val="32"/>
          <w:lang w:val="en-CA"/>
        </w:rPr>
        <w:t>JOB POSTING</w:t>
      </w:r>
    </w:p>
    <w:p w14:paraId="2346535A" w14:textId="77777777" w:rsidR="00A53987" w:rsidRDefault="00A53987" w:rsidP="00A53987">
      <w:pPr>
        <w:spacing w:after="0"/>
        <w:jc w:val="center"/>
        <w:rPr>
          <w:color w:val="365F91" w:themeColor="accent1" w:themeShade="BF"/>
          <w:lang w:val="en-CA"/>
        </w:rPr>
      </w:pPr>
    </w:p>
    <w:p w14:paraId="07C0DC22" w14:textId="77777777" w:rsidR="0040274D" w:rsidRPr="0040274D" w:rsidRDefault="0040274D" w:rsidP="0040274D">
      <w:pPr>
        <w:pStyle w:val="NormalWeb"/>
        <w:shd w:val="clear" w:color="auto" w:fill="FFFFFF"/>
        <w:spacing w:line="360" w:lineRule="auto"/>
        <w:jc w:val="both"/>
        <w:rPr>
          <w:rFonts w:ascii="Calibri" w:eastAsia="Calibri" w:hAnsi="Calibri"/>
          <w:color w:val="365F91" w:themeColor="accent1" w:themeShade="BF"/>
          <w:sz w:val="22"/>
          <w:szCs w:val="22"/>
          <w:lang w:eastAsia="en-US"/>
        </w:rPr>
      </w:pPr>
      <w:r w:rsidRPr="0040274D">
        <w:rPr>
          <w:rFonts w:ascii="Calibri" w:eastAsia="Calibri" w:hAnsi="Calibri"/>
          <w:b/>
          <w:bCs/>
          <w:color w:val="365F91" w:themeColor="accent1" w:themeShade="BF"/>
          <w:sz w:val="22"/>
          <w:szCs w:val="22"/>
          <w:lang w:eastAsia="en-US"/>
        </w:rPr>
        <w:t>Aspen Holdings</w:t>
      </w:r>
      <w:r w:rsidRPr="0040274D">
        <w:rPr>
          <w:rFonts w:ascii="Calibri" w:eastAsia="Calibri" w:hAnsi="Calibri"/>
          <w:color w:val="365F91" w:themeColor="accent1" w:themeShade="BF"/>
          <w:sz w:val="22"/>
          <w:szCs w:val="22"/>
          <w:lang w:eastAsia="en-US"/>
        </w:rPr>
        <w:t xml:space="preserve"> - one of the largest pharmaceutical companies in the southern hemisphere. With a 160-year heritage, Aspen is a global specialty and branded multinational pharmaceutical company with a presence in both emerging and developed markets.  Have approximately 9 800 employees at 71 established offices in over 50 countries and we improve the health of patients in more than 150 countries through our high quality, affordable products. Please visit www.aspenpharma.com for more information. </w:t>
      </w:r>
    </w:p>
    <w:p w14:paraId="2BFFD8C1" w14:textId="77777777" w:rsidR="0040274D" w:rsidRDefault="0040274D" w:rsidP="0040274D">
      <w:pPr>
        <w:pStyle w:val="NormalWeb"/>
        <w:shd w:val="clear" w:color="auto" w:fill="FFFFFF"/>
        <w:spacing w:line="360" w:lineRule="auto"/>
        <w:jc w:val="both"/>
        <w:rPr>
          <w:rFonts w:ascii="Calibri" w:eastAsia="Calibri" w:hAnsi="Calibri"/>
          <w:color w:val="365F91" w:themeColor="accent1" w:themeShade="BF"/>
          <w:sz w:val="22"/>
          <w:szCs w:val="22"/>
          <w:lang w:eastAsia="en-US"/>
        </w:rPr>
      </w:pPr>
      <w:r w:rsidRPr="0040274D">
        <w:rPr>
          <w:rFonts w:ascii="Calibri" w:eastAsia="Calibri" w:hAnsi="Calibri"/>
          <w:b/>
          <w:bCs/>
          <w:color w:val="365F91" w:themeColor="accent1" w:themeShade="BF"/>
          <w:sz w:val="22"/>
          <w:szCs w:val="22"/>
          <w:lang w:eastAsia="en-US"/>
        </w:rPr>
        <w:t>Aspen Canada</w:t>
      </w:r>
      <w:r w:rsidRPr="0040274D">
        <w:rPr>
          <w:rFonts w:ascii="Calibri" w:eastAsia="Calibri" w:hAnsi="Calibri"/>
          <w:color w:val="365F91" w:themeColor="accent1" w:themeShade="BF"/>
          <w:sz w:val="22"/>
          <w:szCs w:val="22"/>
          <w:lang w:eastAsia="en-US"/>
        </w:rPr>
        <w:t xml:space="preserve"> - a branch of Aspen Holdings, was founded in 2014 to offer the Aspen Group’s expanding portfolio of pharmaceutical and consumer healthcare products to Canadians. Please visit www.aspenpharma.ca for more information.</w:t>
      </w:r>
    </w:p>
    <w:p w14:paraId="624EB7FB" w14:textId="5856CAAE" w:rsidR="00E84C1F" w:rsidRDefault="00E84C1F" w:rsidP="0040274D">
      <w:pPr>
        <w:pStyle w:val="NormalWeb"/>
        <w:shd w:val="clear" w:color="auto" w:fill="FFFFFF"/>
        <w:spacing w:line="360" w:lineRule="auto"/>
        <w:rPr>
          <w:rFonts w:ascii="Calibri" w:eastAsia="Calibri" w:hAnsi="Calibri"/>
          <w:color w:val="365F91" w:themeColor="accent1" w:themeShade="BF"/>
          <w:sz w:val="22"/>
          <w:szCs w:val="22"/>
          <w:lang w:eastAsia="en-US"/>
        </w:rPr>
      </w:pPr>
      <w:r>
        <w:rPr>
          <w:rFonts w:ascii="Calibri" w:eastAsia="Calibri" w:hAnsi="Calibri"/>
          <w:color w:val="365F91" w:themeColor="accent1" w:themeShade="BF"/>
          <w:sz w:val="22"/>
          <w:szCs w:val="22"/>
          <w:lang w:eastAsia="en-US"/>
        </w:rPr>
        <w:t xml:space="preserve">Aspen Canada currently </w:t>
      </w:r>
      <w:r w:rsidR="0068566F">
        <w:rPr>
          <w:rFonts w:ascii="Calibri" w:eastAsia="Calibri" w:hAnsi="Calibri"/>
          <w:color w:val="365F91" w:themeColor="accent1" w:themeShade="BF"/>
          <w:sz w:val="22"/>
          <w:szCs w:val="22"/>
          <w:lang w:eastAsia="en-US"/>
        </w:rPr>
        <w:t>has an opening</w:t>
      </w:r>
      <w:r>
        <w:rPr>
          <w:rFonts w:ascii="Calibri" w:eastAsia="Calibri" w:hAnsi="Calibri"/>
          <w:color w:val="365F91" w:themeColor="accent1" w:themeShade="BF"/>
          <w:sz w:val="22"/>
          <w:szCs w:val="22"/>
          <w:lang w:eastAsia="en-US"/>
        </w:rPr>
        <w:t xml:space="preserve"> for the following </w:t>
      </w:r>
      <w:r w:rsidR="0068566F">
        <w:rPr>
          <w:rFonts w:ascii="Calibri" w:eastAsia="Calibri" w:hAnsi="Calibri"/>
          <w:color w:val="365F91" w:themeColor="accent1" w:themeShade="BF"/>
          <w:sz w:val="22"/>
          <w:szCs w:val="22"/>
          <w:lang w:eastAsia="en-US"/>
        </w:rPr>
        <w:t>position</w:t>
      </w:r>
      <w:r>
        <w:rPr>
          <w:rFonts w:ascii="Calibri" w:eastAsia="Calibri" w:hAnsi="Calibri"/>
          <w:color w:val="365F91" w:themeColor="accent1" w:themeShade="BF"/>
          <w:sz w:val="22"/>
          <w:szCs w:val="22"/>
          <w:lang w:eastAsia="en-US"/>
        </w:rPr>
        <w:t>:</w:t>
      </w:r>
    </w:p>
    <w:tbl>
      <w:tblPr>
        <w:tblStyle w:val="TableGrid"/>
        <w:tblW w:w="9923" w:type="dxa"/>
        <w:tblInd w:w="-5" w:type="dxa"/>
        <w:tblLook w:val="04A0" w:firstRow="1" w:lastRow="0" w:firstColumn="1" w:lastColumn="0" w:noHBand="0" w:noVBand="1"/>
      </w:tblPr>
      <w:tblGrid>
        <w:gridCol w:w="1774"/>
        <w:gridCol w:w="8149"/>
      </w:tblGrid>
      <w:tr w:rsidR="00E84C1F" w14:paraId="46389FC8" w14:textId="77777777" w:rsidTr="00146F2A">
        <w:tc>
          <w:tcPr>
            <w:tcW w:w="1418" w:type="dxa"/>
          </w:tcPr>
          <w:p w14:paraId="00F503B6" w14:textId="77777777" w:rsidR="00E84C1F" w:rsidRPr="00E84C1F" w:rsidRDefault="00E84C1F" w:rsidP="00E84C1F">
            <w:pPr>
              <w:pStyle w:val="NormalWeb"/>
              <w:spacing w:line="276" w:lineRule="auto"/>
              <w:rPr>
                <w:rFonts w:ascii="Calibri" w:eastAsia="Calibri" w:hAnsi="Calibri" w:cs="Calibri"/>
                <w:b/>
                <w:color w:val="365F91" w:themeColor="accent1" w:themeShade="BF"/>
                <w:sz w:val="22"/>
                <w:szCs w:val="22"/>
                <w:lang w:eastAsia="en-US"/>
              </w:rPr>
            </w:pPr>
            <w:r w:rsidRPr="00E84C1F">
              <w:rPr>
                <w:rFonts w:ascii="Calibri" w:hAnsi="Calibri" w:cs="Calibri"/>
                <w:b/>
                <w:color w:val="365F91" w:themeColor="accent1" w:themeShade="BF"/>
              </w:rPr>
              <w:t>Position</w:t>
            </w:r>
          </w:p>
        </w:tc>
        <w:tc>
          <w:tcPr>
            <w:tcW w:w="8505" w:type="dxa"/>
          </w:tcPr>
          <w:p w14:paraId="529C0354" w14:textId="156B1B8D" w:rsidR="00E84C1F" w:rsidRPr="00E84C1F" w:rsidRDefault="00463498" w:rsidP="00A53987">
            <w:pPr>
              <w:pStyle w:val="NormalWeb"/>
              <w:spacing w:line="360" w:lineRule="auto"/>
              <w:rPr>
                <w:rFonts w:ascii="Calibri" w:eastAsia="Calibri" w:hAnsi="Calibri" w:cs="Calibri"/>
                <w:color w:val="365F91" w:themeColor="accent1" w:themeShade="BF"/>
                <w:sz w:val="22"/>
                <w:szCs w:val="22"/>
                <w:lang w:eastAsia="en-US"/>
              </w:rPr>
            </w:pPr>
            <w:r>
              <w:rPr>
                <w:rFonts w:ascii="Calibri" w:hAnsi="Calibri" w:cs="Calibri"/>
                <w:b/>
                <w:color w:val="365F91" w:themeColor="accent1" w:themeShade="BF"/>
                <w:lang w:val="en-US"/>
              </w:rPr>
              <w:t>Business Leader, Primary Care</w:t>
            </w:r>
            <w:r w:rsidR="00C0717A">
              <w:rPr>
                <w:rFonts w:ascii="Calibri" w:hAnsi="Calibri" w:cs="Calibri"/>
                <w:b/>
                <w:color w:val="365F91" w:themeColor="accent1" w:themeShade="BF"/>
                <w:lang w:val="en-US"/>
              </w:rPr>
              <w:t xml:space="preserve"> (London to Windsor)</w:t>
            </w:r>
          </w:p>
        </w:tc>
      </w:tr>
      <w:tr w:rsidR="00E84C1F" w14:paraId="4E4B63C0" w14:textId="77777777" w:rsidTr="00146F2A">
        <w:tc>
          <w:tcPr>
            <w:tcW w:w="1418" w:type="dxa"/>
          </w:tcPr>
          <w:p w14:paraId="0556A10A" w14:textId="77777777" w:rsidR="00E84C1F" w:rsidRPr="00E84C1F" w:rsidRDefault="00E84C1F" w:rsidP="00A53987">
            <w:pPr>
              <w:pStyle w:val="NormalWeb"/>
              <w:spacing w:line="360" w:lineRule="auto"/>
              <w:rPr>
                <w:rFonts w:ascii="Calibri" w:eastAsia="Calibri" w:hAnsi="Calibri" w:cs="Calibri"/>
                <w:b/>
                <w:color w:val="365F91" w:themeColor="accent1" w:themeShade="BF"/>
                <w:sz w:val="22"/>
                <w:szCs w:val="22"/>
                <w:lang w:eastAsia="en-US"/>
              </w:rPr>
            </w:pPr>
            <w:r w:rsidRPr="00E84C1F">
              <w:rPr>
                <w:rFonts w:ascii="Calibri" w:hAnsi="Calibri" w:cs="Calibri"/>
                <w:b/>
                <w:color w:val="365F91" w:themeColor="accent1" w:themeShade="BF"/>
              </w:rPr>
              <w:t>Reports To</w:t>
            </w:r>
          </w:p>
        </w:tc>
        <w:tc>
          <w:tcPr>
            <w:tcW w:w="8505" w:type="dxa"/>
          </w:tcPr>
          <w:p w14:paraId="676CA6E4" w14:textId="4BA537E6" w:rsidR="00E84C1F" w:rsidRPr="008065CD" w:rsidRDefault="00463498" w:rsidP="00A53987">
            <w:pPr>
              <w:pStyle w:val="NormalWeb"/>
              <w:spacing w:line="360" w:lineRule="auto"/>
              <w:rPr>
                <w:rFonts w:ascii="Calibri" w:eastAsia="Calibri" w:hAnsi="Calibri" w:cs="Calibri"/>
                <w:color w:val="365F91" w:themeColor="accent1" w:themeShade="BF"/>
                <w:sz w:val="22"/>
                <w:szCs w:val="22"/>
                <w:lang w:eastAsia="en-US"/>
              </w:rPr>
            </w:pPr>
            <w:r>
              <w:rPr>
                <w:rFonts w:ascii="Calibri" w:hAnsi="Calibri" w:cs="Calibri"/>
                <w:b/>
                <w:color w:val="365F91" w:themeColor="accent1" w:themeShade="BF"/>
                <w:lang w:val="en-US"/>
              </w:rPr>
              <w:t>Regional Business Manager</w:t>
            </w:r>
          </w:p>
        </w:tc>
      </w:tr>
      <w:tr w:rsidR="00E84C1F" w14:paraId="00B9E841" w14:textId="77777777" w:rsidTr="00146F2A">
        <w:tc>
          <w:tcPr>
            <w:tcW w:w="1418" w:type="dxa"/>
          </w:tcPr>
          <w:p w14:paraId="3D3E9E4F" w14:textId="77777777" w:rsidR="00E84C1F" w:rsidRPr="00463498" w:rsidRDefault="00E84C1F" w:rsidP="00E84C1F">
            <w:pPr>
              <w:spacing w:after="0"/>
              <w:rPr>
                <w:b/>
                <w:bCs/>
                <w:color w:val="365F91" w:themeColor="accent1" w:themeShade="BF"/>
                <w:sz w:val="24"/>
                <w:szCs w:val="24"/>
                <w:lang w:val="en-CA"/>
              </w:rPr>
            </w:pPr>
            <w:r w:rsidRPr="00463498">
              <w:rPr>
                <w:b/>
                <w:bCs/>
                <w:color w:val="365F91" w:themeColor="accent1" w:themeShade="BF"/>
                <w:sz w:val="24"/>
                <w:szCs w:val="24"/>
                <w:lang w:val="en-CA"/>
              </w:rPr>
              <w:t>Responsibilities</w:t>
            </w:r>
          </w:p>
          <w:p w14:paraId="264C0335" w14:textId="77777777" w:rsidR="00E84C1F" w:rsidRPr="00463498" w:rsidRDefault="00E84C1F" w:rsidP="00A53987">
            <w:pPr>
              <w:pStyle w:val="NormalWeb"/>
              <w:spacing w:line="360" w:lineRule="auto"/>
              <w:rPr>
                <w:rFonts w:ascii="Calibri" w:eastAsia="Calibri" w:hAnsi="Calibri"/>
                <w:color w:val="365F91" w:themeColor="accent1" w:themeShade="BF"/>
                <w:sz w:val="22"/>
                <w:szCs w:val="22"/>
                <w:lang w:eastAsia="en-US"/>
              </w:rPr>
            </w:pPr>
          </w:p>
        </w:tc>
        <w:tc>
          <w:tcPr>
            <w:tcW w:w="8505" w:type="dxa"/>
          </w:tcPr>
          <w:p w14:paraId="4484C2B9" w14:textId="3AFC2A7A" w:rsidR="00463498" w:rsidRPr="00463498" w:rsidRDefault="00463498" w:rsidP="00463498">
            <w:pPr>
              <w:rPr>
                <w:color w:val="365F91" w:themeColor="accent1" w:themeShade="BF"/>
                <w:lang w:val="en-CA"/>
              </w:rPr>
            </w:pPr>
            <w:r w:rsidRPr="00463498">
              <w:rPr>
                <w:color w:val="365F91" w:themeColor="accent1" w:themeShade="BF"/>
                <w:lang w:val="en-CA"/>
              </w:rPr>
              <w:t>The tasks and responsibilities include:</w:t>
            </w:r>
          </w:p>
          <w:p w14:paraId="09D850C5" w14:textId="0997228C" w:rsidR="00463498" w:rsidRPr="00463498" w:rsidRDefault="00463498" w:rsidP="00463498">
            <w:pPr>
              <w:rPr>
                <w:b/>
                <w:bCs/>
                <w:color w:val="365F91" w:themeColor="accent1" w:themeShade="BF"/>
                <w:lang w:val="en-CA"/>
              </w:rPr>
            </w:pPr>
            <w:r w:rsidRPr="00463498">
              <w:rPr>
                <w:b/>
                <w:bCs/>
                <w:color w:val="365F91" w:themeColor="accent1" w:themeShade="BF"/>
                <w:lang w:val="en-CA"/>
              </w:rPr>
              <w:t>Product knowledge and promotion:</w:t>
            </w:r>
          </w:p>
          <w:p w14:paraId="4A9F570E" w14:textId="77777777" w:rsidR="00463498" w:rsidRPr="00463498" w:rsidRDefault="00463498" w:rsidP="00463498">
            <w:pPr>
              <w:pStyle w:val="ListParagraph"/>
              <w:numPr>
                <w:ilvl w:val="0"/>
                <w:numId w:val="25"/>
              </w:numPr>
              <w:spacing w:after="0" w:line="240" w:lineRule="auto"/>
              <w:jc w:val="both"/>
              <w:rPr>
                <w:color w:val="365F91" w:themeColor="accent1" w:themeShade="BF"/>
                <w:lang w:val="en-CA"/>
              </w:rPr>
            </w:pPr>
            <w:r w:rsidRPr="00463498">
              <w:rPr>
                <w:color w:val="365F91" w:themeColor="accent1" w:themeShade="BF"/>
                <w:lang w:val="en-CA"/>
              </w:rPr>
              <w:t>Implementing the promotional plan for Aspen products as outlined by marketing</w:t>
            </w:r>
          </w:p>
          <w:p w14:paraId="5DDB847C" w14:textId="77777777" w:rsidR="00463498" w:rsidRPr="00463498" w:rsidRDefault="00463498" w:rsidP="00463498">
            <w:pPr>
              <w:pStyle w:val="ListParagraph"/>
              <w:numPr>
                <w:ilvl w:val="0"/>
                <w:numId w:val="25"/>
              </w:numPr>
              <w:spacing w:after="0" w:line="240" w:lineRule="auto"/>
              <w:jc w:val="both"/>
              <w:rPr>
                <w:color w:val="365F91" w:themeColor="accent1" w:themeShade="BF"/>
                <w:lang w:val="en-CA"/>
              </w:rPr>
            </w:pPr>
            <w:r w:rsidRPr="00463498">
              <w:rPr>
                <w:color w:val="365F91" w:themeColor="accent1" w:themeShade="BF"/>
                <w:lang w:val="en-CA"/>
              </w:rPr>
              <w:t xml:space="preserve">Maintaining a current and competent level of knowledge of assigned products and their competitors to enable you to be a reliable source of information to the health care professionals in the territory. </w:t>
            </w:r>
          </w:p>
          <w:p w14:paraId="5D29D6BB" w14:textId="0C2C4703" w:rsidR="00463498" w:rsidRDefault="00463498" w:rsidP="00463498">
            <w:pPr>
              <w:pStyle w:val="ListParagraph"/>
              <w:numPr>
                <w:ilvl w:val="0"/>
                <w:numId w:val="25"/>
              </w:numPr>
              <w:spacing w:after="0" w:line="240" w:lineRule="auto"/>
              <w:jc w:val="both"/>
              <w:rPr>
                <w:color w:val="365F91" w:themeColor="accent1" w:themeShade="BF"/>
                <w:lang w:val="en-CA"/>
              </w:rPr>
            </w:pPr>
            <w:r w:rsidRPr="00463498">
              <w:rPr>
                <w:color w:val="365F91" w:themeColor="accent1" w:themeShade="BF"/>
                <w:lang w:val="en-CA"/>
              </w:rPr>
              <w:t>Organizing, tracking and distributing product samples to health care professionals in accordance with Health Canada regulations</w:t>
            </w:r>
          </w:p>
          <w:p w14:paraId="19ACF743" w14:textId="77777777" w:rsidR="00463498" w:rsidRPr="00463498" w:rsidRDefault="00463498" w:rsidP="00463498">
            <w:pPr>
              <w:spacing w:after="0" w:line="240" w:lineRule="auto"/>
              <w:jc w:val="both"/>
              <w:rPr>
                <w:color w:val="365F91" w:themeColor="accent1" w:themeShade="BF"/>
                <w:lang w:val="en-CA"/>
              </w:rPr>
            </w:pPr>
          </w:p>
          <w:p w14:paraId="3FA387B1" w14:textId="45FCAD74" w:rsidR="00463498" w:rsidRPr="00463498" w:rsidRDefault="00463498" w:rsidP="00463498">
            <w:pPr>
              <w:rPr>
                <w:b/>
                <w:bCs/>
                <w:color w:val="365F91" w:themeColor="accent1" w:themeShade="BF"/>
                <w:lang w:val="en-CA"/>
              </w:rPr>
            </w:pPr>
            <w:r w:rsidRPr="00463498">
              <w:rPr>
                <w:b/>
                <w:bCs/>
                <w:color w:val="365F91" w:themeColor="accent1" w:themeShade="BF"/>
                <w:lang w:val="en-CA"/>
              </w:rPr>
              <w:t>Customer relationship management:</w:t>
            </w:r>
          </w:p>
          <w:p w14:paraId="7F997733" w14:textId="77777777" w:rsidR="00463498" w:rsidRPr="00463498" w:rsidRDefault="00463498" w:rsidP="00463498">
            <w:pPr>
              <w:pStyle w:val="ListParagraph"/>
              <w:numPr>
                <w:ilvl w:val="0"/>
                <w:numId w:val="25"/>
              </w:numPr>
              <w:spacing w:after="0" w:line="240" w:lineRule="auto"/>
              <w:jc w:val="both"/>
              <w:rPr>
                <w:color w:val="365F91" w:themeColor="accent1" w:themeShade="BF"/>
                <w:lang w:val="en-CA"/>
              </w:rPr>
            </w:pPr>
            <w:r w:rsidRPr="00463498">
              <w:rPr>
                <w:color w:val="365F91" w:themeColor="accent1" w:themeShade="BF"/>
                <w:lang w:val="en-CA"/>
              </w:rPr>
              <w:t xml:space="preserve">Establish strong relationships with key healthcare professionals by regularly calling on health care professionals (primary care physicians, select specialists (TBD) clinics, and pharmacies) within a specific geographic area. </w:t>
            </w:r>
          </w:p>
          <w:p w14:paraId="36514437" w14:textId="5CA976B1" w:rsidR="00463498" w:rsidRDefault="00463498" w:rsidP="00463498">
            <w:pPr>
              <w:pStyle w:val="ListParagraph"/>
              <w:numPr>
                <w:ilvl w:val="0"/>
                <w:numId w:val="25"/>
              </w:numPr>
              <w:spacing w:after="0" w:line="240" w:lineRule="auto"/>
              <w:jc w:val="both"/>
              <w:rPr>
                <w:color w:val="365F91" w:themeColor="accent1" w:themeShade="BF"/>
                <w:lang w:val="en-CA"/>
              </w:rPr>
            </w:pPr>
            <w:r w:rsidRPr="00463498">
              <w:rPr>
                <w:color w:val="365F91" w:themeColor="accent1" w:themeShade="BF"/>
                <w:lang w:val="en-CA"/>
              </w:rPr>
              <w:t>Strictly adhere to compliance guidelines</w:t>
            </w:r>
          </w:p>
          <w:p w14:paraId="6C3B5E5B" w14:textId="15A81C2E" w:rsidR="00463498" w:rsidRDefault="00463498" w:rsidP="00463498">
            <w:pPr>
              <w:spacing w:after="0" w:line="240" w:lineRule="auto"/>
              <w:jc w:val="both"/>
              <w:rPr>
                <w:color w:val="365F91" w:themeColor="accent1" w:themeShade="BF"/>
                <w:lang w:val="en-CA"/>
              </w:rPr>
            </w:pPr>
          </w:p>
          <w:p w14:paraId="6D4DD74A" w14:textId="5E493621" w:rsidR="00463498" w:rsidRDefault="00463498" w:rsidP="00463498">
            <w:pPr>
              <w:spacing w:after="0" w:line="240" w:lineRule="auto"/>
              <w:jc w:val="both"/>
              <w:rPr>
                <w:color w:val="365F91" w:themeColor="accent1" w:themeShade="BF"/>
                <w:lang w:val="en-CA"/>
              </w:rPr>
            </w:pPr>
          </w:p>
          <w:p w14:paraId="39AE80C2" w14:textId="768E541C" w:rsidR="00463498" w:rsidRDefault="00463498" w:rsidP="00463498">
            <w:pPr>
              <w:spacing w:after="0" w:line="240" w:lineRule="auto"/>
              <w:jc w:val="both"/>
              <w:rPr>
                <w:color w:val="365F91" w:themeColor="accent1" w:themeShade="BF"/>
                <w:lang w:val="en-CA"/>
              </w:rPr>
            </w:pPr>
          </w:p>
          <w:p w14:paraId="4D3DBADF" w14:textId="77777777" w:rsidR="00463498" w:rsidRPr="00463498" w:rsidRDefault="00463498" w:rsidP="00463498">
            <w:pPr>
              <w:spacing w:after="0" w:line="240" w:lineRule="auto"/>
              <w:jc w:val="both"/>
              <w:rPr>
                <w:color w:val="365F91" w:themeColor="accent1" w:themeShade="BF"/>
                <w:lang w:val="en-CA"/>
              </w:rPr>
            </w:pPr>
          </w:p>
          <w:p w14:paraId="769E1F62" w14:textId="5AB3FCF8" w:rsidR="00463498" w:rsidRPr="00463498" w:rsidRDefault="00463498" w:rsidP="00463498">
            <w:pPr>
              <w:rPr>
                <w:b/>
                <w:bCs/>
                <w:color w:val="365F91" w:themeColor="accent1" w:themeShade="BF"/>
                <w:lang w:val="en-CA"/>
              </w:rPr>
            </w:pPr>
            <w:r w:rsidRPr="00463498">
              <w:rPr>
                <w:b/>
                <w:bCs/>
                <w:color w:val="365F91" w:themeColor="accent1" w:themeShade="BF"/>
                <w:lang w:val="en-CA"/>
              </w:rPr>
              <w:lastRenderedPageBreak/>
              <w:t>Territory management/ Business Acumen:</w:t>
            </w:r>
          </w:p>
          <w:p w14:paraId="2B26F979" w14:textId="77777777" w:rsidR="00463498" w:rsidRPr="00463498" w:rsidRDefault="00463498" w:rsidP="00463498">
            <w:pPr>
              <w:pStyle w:val="ListParagraph"/>
              <w:numPr>
                <w:ilvl w:val="0"/>
                <w:numId w:val="25"/>
              </w:numPr>
              <w:spacing w:after="0" w:line="240" w:lineRule="auto"/>
              <w:jc w:val="both"/>
              <w:rPr>
                <w:color w:val="365F91" w:themeColor="accent1" w:themeShade="BF"/>
                <w:lang w:val="en-CA"/>
              </w:rPr>
            </w:pPr>
            <w:r w:rsidRPr="00463498">
              <w:rPr>
                <w:color w:val="365F91" w:themeColor="accent1" w:themeShade="BF"/>
                <w:lang w:val="en-CA"/>
              </w:rPr>
              <w:t>Independently manage assigned territory to ensure sales &amp; call targets are met and/or exceeded.</w:t>
            </w:r>
          </w:p>
          <w:p w14:paraId="113D6F00" w14:textId="77777777" w:rsidR="00463498" w:rsidRPr="00463498" w:rsidRDefault="00463498" w:rsidP="00463498">
            <w:pPr>
              <w:pStyle w:val="ListParagraph"/>
              <w:numPr>
                <w:ilvl w:val="0"/>
                <w:numId w:val="25"/>
              </w:numPr>
              <w:spacing w:after="0" w:line="240" w:lineRule="auto"/>
              <w:jc w:val="both"/>
              <w:rPr>
                <w:color w:val="365F91" w:themeColor="accent1" w:themeShade="BF"/>
                <w:lang w:val="en-CA"/>
              </w:rPr>
            </w:pPr>
            <w:r w:rsidRPr="00463498">
              <w:rPr>
                <w:color w:val="365F91" w:themeColor="accent1" w:themeShade="BF"/>
                <w:lang w:val="en-CA"/>
              </w:rPr>
              <w:t>Continually build territory knowledge/intelligence and analysis.</w:t>
            </w:r>
          </w:p>
          <w:p w14:paraId="7CD816E2" w14:textId="77777777" w:rsidR="00463498" w:rsidRPr="00463498" w:rsidRDefault="00463498" w:rsidP="00463498">
            <w:pPr>
              <w:pStyle w:val="ListParagraph"/>
              <w:numPr>
                <w:ilvl w:val="0"/>
                <w:numId w:val="25"/>
              </w:numPr>
              <w:spacing w:after="0" w:line="240" w:lineRule="auto"/>
              <w:jc w:val="both"/>
              <w:rPr>
                <w:color w:val="365F91" w:themeColor="accent1" w:themeShade="BF"/>
                <w:lang w:val="en-CA"/>
              </w:rPr>
            </w:pPr>
            <w:r w:rsidRPr="00463498">
              <w:rPr>
                <w:color w:val="365F91" w:themeColor="accent1" w:themeShade="BF"/>
                <w:lang w:val="en-CA"/>
              </w:rPr>
              <w:t>Maintain regular reporting of territorial activities and inputting into the Aspen Canada CRM system as per expectation</w:t>
            </w:r>
          </w:p>
          <w:p w14:paraId="08F2CBAC" w14:textId="77777777" w:rsidR="00463498" w:rsidRPr="00463498" w:rsidRDefault="00463498" w:rsidP="00463498">
            <w:pPr>
              <w:pStyle w:val="ListParagraph"/>
              <w:numPr>
                <w:ilvl w:val="0"/>
                <w:numId w:val="25"/>
              </w:numPr>
              <w:spacing w:after="0" w:line="240" w:lineRule="auto"/>
              <w:jc w:val="both"/>
              <w:rPr>
                <w:color w:val="365F91" w:themeColor="accent1" w:themeShade="BF"/>
                <w:lang w:val="en-CA"/>
              </w:rPr>
            </w:pPr>
            <w:r w:rsidRPr="00463498">
              <w:rPr>
                <w:color w:val="365F91" w:themeColor="accent1" w:themeShade="BF"/>
                <w:lang w:val="en-CA"/>
              </w:rPr>
              <w:t>Works both independently and in a team setting towards meeting established objectives.</w:t>
            </w:r>
          </w:p>
          <w:p w14:paraId="657C4ACB" w14:textId="77777777" w:rsidR="00463498" w:rsidRPr="00463498" w:rsidRDefault="00463498" w:rsidP="00463498">
            <w:pPr>
              <w:pStyle w:val="ListParagraph"/>
              <w:numPr>
                <w:ilvl w:val="0"/>
                <w:numId w:val="25"/>
              </w:numPr>
              <w:spacing w:after="0" w:line="240" w:lineRule="auto"/>
              <w:jc w:val="both"/>
              <w:rPr>
                <w:color w:val="365F91" w:themeColor="accent1" w:themeShade="BF"/>
                <w:lang w:val="en-CA"/>
              </w:rPr>
            </w:pPr>
            <w:r w:rsidRPr="00463498">
              <w:rPr>
                <w:color w:val="365F91" w:themeColor="accent1" w:themeShade="BF"/>
                <w:lang w:val="en-CA"/>
              </w:rPr>
              <w:t>Applies a range of traditional and non-traditional problem-solving techniques to think through and solve issues creatively to improve performance and company effectiveness.</w:t>
            </w:r>
          </w:p>
          <w:p w14:paraId="6C4E2842" w14:textId="77777777" w:rsidR="00463498" w:rsidRPr="00463498" w:rsidRDefault="00463498" w:rsidP="00463498">
            <w:pPr>
              <w:pStyle w:val="ListParagraph"/>
              <w:numPr>
                <w:ilvl w:val="0"/>
                <w:numId w:val="25"/>
              </w:numPr>
              <w:spacing w:after="0" w:line="240" w:lineRule="auto"/>
              <w:jc w:val="both"/>
              <w:rPr>
                <w:color w:val="365F91" w:themeColor="accent1" w:themeShade="BF"/>
                <w:lang w:val="en-CA"/>
              </w:rPr>
            </w:pPr>
            <w:r w:rsidRPr="00463498">
              <w:rPr>
                <w:color w:val="365F91" w:themeColor="accent1" w:themeShade="BF"/>
                <w:lang w:val="en-CA"/>
              </w:rPr>
              <w:t>Builds rapport and relationships by interacting effectively with internal and external stakeholders (i.e. MD’s, Pharmacists and office staff) at all levels, demonstrating the awareness of their needs and responding with the appropriate actions.</w:t>
            </w:r>
          </w:p>
          <w:p w14:paraId="2F94F64E" w14:textId="5EB18123" w:rsidR="00D75836" w:rsidRPr="00463498" w:rsidRDefault="00463498" w:rsidP="00463498">
            <w:pPr>
              <w:pStyle w:val="ListParagraph"/>
              <w:numPr>
                <w:ilvl w:val="0"/>
                <w:numId w:val="25"/>
              </w:numPr>
              <w:spacing w:after="0" w:line="240" w:lineRule="auto"/>
              <w:jc w:val="both"/>
              <w:rPr>
                <w:color w:val="365F91" w:themeColor="accent1" w:themeShade="BF"/>
                <w:lang w:val="en-CA"/>
              </w:rPr>
            </w:pPr>
            <w:r w:rsidRPr="00463498">
              <w:rPr>
                <w:color w:val="365F91" w:themeColor="accent1" w:themeShade="BF"/>
                <w:lang w:val="en-CA"/>
              </w:rPr>
              <w:t xml:space="preserve">Possesses highly effective organizational skills required to implement a variety of programs, such as speaker programs and other activities. </w:t>
            </w:r>
          </w:p>
        </w:tc>
      </w:tr>
      <w:tr w:rsidR="00E84C1F" w14:paraId="160877BC" w14:textId="77777777" w:rsidTr="00146F2A">
        <w:tc>
          <w:tcPr>
            <w:tcW w:w="1418" w:type="dxa"/>
          </w:tcPr>
          <w:p w14:paraId="770FB7E3" w14:textId="77777777" w:rsidR="00E84C1F" w:rsidRPr="00E84C1F" w:rsidRDefault="00E84C1F" w:rsidP="00A53987">
            <w:pPr>
              <w:pStyle w:val="NormalWeb"/>
              <w:spacing w:line="360" w:lineRule="auto"/>
              <w:rPr>
                <w:rFonts w:ascii="Calibri" w:eastAsia="Calibri" w:hAnsi="Calibri" w:cs="Calibri"/>
                <w:b/>
                <w:color w:val="365F91" w:themeColor="accent1" w:themeShade="BF"/>
                <w:sz w:val="22"/>
                <w:szCs w:val="22"/>
                <w:lang w:eastAsia="en-US"/>
              </w:rPr>
            </w:pPr>
            <w:r w:rsidRPr="00E84C1F">
              <w:rPr>
                <w:rFonts w:ascii="Calibri" w:eastAsia="Calibri" w:hAnsi="Calibri" w:cs="Calibri"/>
                <w:b/>
                <w:color w:val="365F91" w:themeColor="accent1" w:themeShade="BF"/>
                <w:sz w:val="22"/>
                <w:szCs w:val="22"/>
                <w:lang w:eastAsia="en-US"/>
              </w:rPr>
              <w:lastRenderedPageBreak/>
              <w:t>Qualifications</w:t>
            </w:r>
          </w:p>
        </w:tc>
        <w:tc>
          <w:tcPr>
            <w:tcW w:w="8505" w:type="dxa"/>
          </w:tcPr>
          <w:p w14:paraId="4DCE7F9F" w14:textId="77777777" w:rsidR="007B1B74" w:rsidRPr="007B1B74" w:rsidRDefault="007B1B74" w:rsidP="007B1B74">
            <w:pPr>
              <w:pStyle w:val="ListParagraph"/>
              <w:numPr>
                <w:ilvl w:val="0"/>
                <w:numId w:val="25"/>
              </w:numPr>
              <w:spacing w:after="0" w:line="240" w:lineRule="auto"/>
              <w:jc w:val="both"/>
              <w:rPr>
                <w:color w:val="365F91" w:themeColor="accent1" w:themeShade="BF"/>
                <w:lang w:val="en-CA"/>
              </w:rPr>
            </w:pPr>
            <w:r w:rsidRPr="007B1B74">
              <w:rPr>
                <w:color w:val="365F91" w:themeColor="accent1" w:themeShade="BF"/>
                <w:lang w:val="en-CA"/>
              </w:rPr>
              <w:t>Degree in Pharmaceutical Sciences, Pharmacy, Microbiology, or an adjacent field is preferred</w:t>
            </w:r>
          </w:p>
          <w:p w14:paraId="0602E549" w14:textId="77777777" w:rsidR="007B1B74" w:rsidRPr="007B1B74" w:rsidRDefault="007B1B74" w:rsidP="007B1B74">
            <w:pPr>
              <w:pStyle w:val="ListParagraph"/>
              <w:numPr>
                <w:ilvl w:val="0"/>
                <w:numId w:val="25"/>
              </w:numPr>
              <w:spacing w:after="0" w:line="240" w:lineRule="auto"/>
              <w:jc w:val="both"/>
              <w:rPr>
                <w:color w:val="365F91" w:themeColor="accent1" w:themeShade="BF"/>
                <w:lang w:val="en-CA"/>
              </w:rPr>
            </w:pPr>
            <w:r w:rsidRPr="007B1B74">
              <w:rPr>
                <w:color w:val="365F91" w:themeColor="accent1" w:themeShade="BF"/>
                <w:lang w:val="en-CA"/>
              </w:rPr>
              <w:t>Candidates should possess a minimum of 3-5 years’ experience in primary care pharmaceutical sales with a proven track record of success</w:t>
            </w:r>
          </w:p>
          <w:p w14:paraId="3822D1ED" w14:textId="77777777" w:rsidR="007B1B74" w:rsidRPr="007B1B74" w:rsidRDefault="007B1B74" w:rsidP="007B1B74">
            <w:pPr>
              <w:pStyle w:val="ListParagraph"/>
              <w:numPr>
                <w:ilvl w:val="0"/>
                <w:numId w:val="25"/>
              </w:numPr>
              <w:spacing w:after="0" w:line="240" w:lineRule="auto"/>
              <w:jc w:val="both"/>
              <w:rPr>
                <w:color w:val="365F91" w:themeColor="accent1" w:themeShade="BF"/>
                <w:lang w:val="en-CA"/>
              </w:rPr>
            </w:pPr>
            <w:r w:rsidRPr="007B1B74">
              <w:rPr>
                <w:color w:val="365F91" w:themeColor="accent1" w:themeShade="BF"/>
                <w:lang w:val="en-CA"/>
              </w:rPr>
              <w:t>Strong therapeutic knowledge within the area of Women’s Health (OC’s), as well as Dermatology (topical anaesthetic) is an asset</w:t>
            </w:r>
          </w:p>
          <w:p w14:paraId="2ADC319D" w14:textId="77777777" w:rsidR="007B1B74" w:rsidRPr="007B1B74" w:rsidRDefault="007B1B74" w:rsidP="007B1B74">
            <w:pPr>
              <w:pStyle w:val="ListParagraph"/>
              <w:numPr>
                <w:ilvl w:val="0"/>
                <w:numId w:val="25"/>
              </w:numPr>
              <w:spacing w:after="0" w:line="240" w:lineRule="auto"/>
              <w:jc w:val="both"/>
              <w:rPr>
                <w:color w:val="365F91" w:themeColor="accent1" w:themeShade="BF"/>
                <w:lang w:val="en-CA"/>
              </w:rPr>
            </w:pPr>
            <w:r w:rsidRPr="007B1B74">
              <w:rPr>
                <w:color w:val="365F91" w:themeColor="accent1" w:themeShade="BF"/>
                <w:lang w:val="en-CA"/>
              </w:rPr>
              <w:t>Valid driver license and practical skills of driving</w:t>
            </w:r>
          </w:p>
          <w:p w14:paraId="5C681692" w14:textId="2D6DD0A3" w:rsidR="007B1B74" w:rsidRPr="007B1B74" w:rsidRDefault="007B1B74" w:rsidP="007B1B74">
            <w:pPr>
              <w:pStyle w:val="ListParagraph"/>
              <w:numPr>
                <w:ilvl w:val="0"/>
                <w:numId w:val="25"/>
              </w:numPr>
              <w:spacing w:after="0" w:line="240" w:lineRule="auto"/>
              <w:jc w:val="both"/>
              <w:rPr>
                <w:color w:val="365F91" w:themeColor="accent1" w:themeShade="BF"/>
                <w:lang w:val="en-CA"/>
              </w:rPr>
            </w:pPr>
            <w:r w:rsidRPr="007B1B74">
              <w:rPr>
                <w:color w:val="365F91" w:themeColor="accent1" w:themeShade="BF"/>
                <w:lang w:val="en-CA"/>
              </w:rPr>
              <w:t>Computer skills: MS Office for Windows - advanced user</w:t>
            </w:r>
          </w:p>
          <w:p w14:paraId="6CE0B1C8" w14:textId="77777777" w:rsidR="007B1B74" w:rsidRPr="007B1B74" w:rsidRDefault="007B1B74" w:rsidP="007B1B74">
            <w:pPr>
              <w:pStyle w:val="ListParagraph"/>
              <w:numPr>
                <w:ilvl w:val="0"/>
                <w:numId w:val="25"/>
              </w:numPr>
              <w:spacing w:after="0" w:line="240" w:lineRule="auto"/>
              <w:jc w:val="both"/>
              <w:rPr>
                <w:color w:val="365F91" w:themeColor="accent1" w:themeShade="BF"/>
                <w:lang w:val="en-CA"/>
              </w:rPr>
            </w:pPr>
            <w:r w:rsidRPr="007B1B74">
              <w:rPr>
                <w:color w:val="365F91" w:themeColor="accent1" w:themeShade="BF"/>
                <w:lang w:val="en-CA"/>
              </w:rPr>
              <w:t>Minimum 2 years of pharmaceutical sales experience</w:t>
            </w:r>
          </w:p>
          <w:p w14:paraId="0311450A" w14:textId="77777777" w:rsidR="007B1B74" w:rsidRPr="007B1B74" w:rsidRDefault="007B1B74" w:rsidP="007B1B74">
            <w:pPr>
              <w:pStyle w:val="ListParagraph"/>
              <w:numPr>
                <w:ilvl w:val="0"/>
                <w:numId w:val="25"/>
              </w:numPr>
              <w:spacing w:after="0" w:line="240" w:lineRule="auto"/>
              <w:jc w:val="both"/>
              <w:rPr>
                <w:color w:val="365F91" w:themeColor="accent1" w:themeShade="BF"/>
                <w:lang w:val="en-CA"/>
              </w:rPr>
            </w:pPr>
            <w:r w:rsidRPr="007B1B74">
              <w:rPr>
                <w:color w:val="365F91" w:themeColor="accent1" w:themeShade="BF"/>
                <w:lang w:val="en-CA"/>
              </w:rPr>
              <w:t>PharmD, RN and/or Master of Science a plus</w:t>
            </w:r>
          </w:p>
          <w:p w14:paraId="48923C04" w14:textId="77777777" w:rsidR="007B1B74" w:rsidRPr="007B1B74" w:rsidRDefault="007B1B74" w:rsidP="007B1B74">
            <w:pPr>
              <w:pStyle w:val="ListParagraph"/>
              <w:numPr>
                <w:ilvl w:val="0"/>
                <w:numId w:val="25"/>
              </w:numPr>
              <w:spacing w:after="0" w:line="240" w:lineRule="auto"/>
              <w:jc w:val="both"/>
              <w:rPr>
                <w:color w:val="365F91" w:themeColor="accent1" w:themeShade="BF"/>
                <w:lang w:val="en-CA"/>
              </w:rPr>
            </w:pPr>
            <w:r w:rsidRPr="007B1B74">
              <w:rPr>
                <w:color w:val="365F91" w:themeColor="accent1" w:themeShade="BF"/>
                <w:lang w:val="en-CA"/>
              </w:rPr>
              <w:t>Ability to work independently and within a team setting</w:t>
            </w:r>
          </w:p>
          <w:p w14:paraId="2D1545D1" w14:textId="77777777" w:rsidR="007B1B74" w:rsidRPr="007B1B74" w:rsidRDefault="007B1B74" w:rsidP="007B1B74">
            <w:pPr>
              <w:pStyle w:val="ListParagraph"/>
              <w:numPr>
                <w:ilvl w:val="0"/>
                <w:numId w:val="25"/>
              </w:numPr>
              <w:spacing w:after="0" w:line="240" w:lineRule="auto"/>
              <w:jc w:val="both"/>
              <w:rPr>
                <w:color w:val="365F91" w:themeColor="accent1" w:themeShade="BF"/>
                <w:lang w:val="en-CA"/>
              </w:rPr>
            </w:pPr>
            <w:r w:rsidRPr="007B1B74">
              <w:rPr>
                <w:color w:val="365F91" w:themeColor="accent1" w:themeShade="BF"/>
                <w:lang w:val="en-CA"/>
              </w:rPr>
              <w:t>Product launch experience preferred</w:t>
            </w:r>
          </w:p>
          <w:p w14:paraId="24241DAC" w14:textId="77777777" w:rsidR="007B1B74" w:rsidRPr="007B1B74" w:rsidRDefault="007B1B74" w:rsidP="007B1B74">
            <w:pPr>
              <w:pStyle w:val="ListParagraph"/>
              <w:numPr>
                <w:ilvl w:val="0"/>
                <w:numId w:val="25"/>
              </w:numPr>
              <w:spacing w:after="0" w:line="240" w:lineRule="auto"/>
              <w:jc w:val="both"/>
              <w:rPr>
                <w:color w:val="365F91" w:themeColor="accent1" w:themeShade="BF"/>
                <w:lang w:val="en-CA"/>
              </w:rPr>
            </w:pPr>
            <w:r w:rsidRPr="007B1B74">
              <w:rPr>
                <w:color w:val="365F91" w:themeColor="accent1" w:themeShade="BF"/>
                <w:lang w:val="en-CA"/>
              </w:rPr>
              <w:t>Current relationships in the territory preferred</w:t>
            </w:r>
          </w:p>
          <w:p w14:paraId="1893128C" w14:textId="77777777" w:rsidR="007B1B74" w:rsidRPr="007B1B74" w:rsidRDefault="007B1B74" w:rsidP="007B1B74">
            <w:pPr>
              <w:pStyle w:val="ListParagraph"/>
              <w:numPr>
                <w:ilvl w:val="0"/>
                <w:numId w:val="25"/>
              </w:numPr>
              <w:spacing w:after="0" w:line="240" w:lineRule="auto"/>
              <w:jc w:val="both"/>
              <w:rPr>
                <w:color w:val="365F91" w:themeColor="accent1" w:themeShade="BF"/>
                <w:lang w:val="en-CA"/>
              </w:rPr>
            </w:pPr>
            <w:r w:rsidRPr="007B1B74">
              <w:rPr>
                <w:color w:val="365F91" w:themeColor="accent1" w:themeShade="BF"/>
                <w:lang w:val="en-CA"/>
              </w:rPr>
              <w:t>Excellent written and oral communication skills</w:t>
            </w:r>
          </w:p>
          <w:p w14:paraId="5D3B4E23" w14:textId="77777777" w:rsidR="007B1B74" w:rsidRPr="007B1B74" w:rsidRDefault="007B1B74" w:rsidP="007B1B74">
            <w:pPr>
              <w:pStyle w:val="ListParagraph"/>
              <w:numPr>
                <w:ilvl w:val="0"/>
                <w:numId w:val="25"/>
              </w:numPr>
              <w:spacing w:after="0" w:line="240" w:lineRule="auto"/>
              <w:jc w:val="both"/>
              <w:rPr>
                <w:color w:val="365F91" w:themeColor="accent1" w:themeShade="BF"/>
                <w:lang w:val="en-CA"/>
              </w:rPr>
            </w:pPr>
            <w:r w:rsidRPr="007B1B74">
              <w:rPr>
                <w:color w:val="365F91" w:themeColor="accent1" w:themeShade="BF"/>
                <w:lang w:val="en-CA"/>
              </w:rPr>
              <w:t xml:space="preserve">Strong analytical and computer capabilities </w:t>
            </w:r>
          </w:p>
          <w:p w14:paraId="47318748" w14:textId="77777777" w:rsidR="007B1B74" w:rsidRPr="007B1B74" w:rsidRDefault="007B1B74" w:rsidP="007B1B74">
            <w:pPr>
              <w:pStyle w:val="ListParagraph"/>
              <w:numPr>
                <w:ilvl w:val="0"/>
                <w:numId w:val="25"/>
              </w:numPr>
              <w:spacing w:after="0" w:line="240" w:lineRule="auto"/>
              <w:jc w:val="both"/>
              <w:rPr>
                <w:color w:val="365F91" w:themeColor="accent1" w:themeShade="BF"/>
                <w:lang w:val="en-CA"/>
              </w:rPr>
            </w:pPr>
            <w:r w:rsidRPr="007B1B74">
              <w:rPr>
                <w:color w:val="365F91" w:themeColor="accent1" w:themeShade="BF"/>
                <w:lang w:val="en-CA"/>
              </w:rPr>
              <w:t>Experience selling in a Virtual Sales environment preferred</w:t>
            </w:r>
          </w:p>
          <w:p w14:paraId="68E9D015" w14:textId="77777777" w:rsidR="007B1B74" w:rsidRPr="007B1B74" w:rsidRDefault="007B1B74" w:rsidP="007B1B74">
            <w:pPr>
              <w:keepNext/>
              <w:keepLines/>
              <w:spacing w:after="0" w:line="240" w:lineRule="auto"/>
              <w:rPr>
                <w:rFonts w:eastAsia="Tahoma"/>
                <w:color w:val="000000" w:themeColor="text1"/>
                <w:sz w:val="20"/>
                <w:lang w:val="en-GB"/>
              </w:rPr>
            </w:pPr>
          </w:p>
          <w:p w14:paraId="47C72801" w14:textId="77777777" w:rsidR="008065CD" w:rsidRPr="007B1B74" w:rsidRDefault="008065CD" w:rsidP="008065CD">
            <w:pPr>
              <w:rPr>
                <w:b/>
                <w:bCs/>
                <w:color w:val="365F91" w:themeColor="accent1" w:themeShade="BF"/>
                <w:lang w:val="en-CA"/>
              </w:rPr>
            </w:pPr>
            <w:r w:rsidRPr="007B1B74">
              <w:rPr>
                <w:b/>
                <w:bCs/>
                <w:color w:val="365F91" w:themeColor="accent1" w:themeShade="BF"/>
                <w:lang w:val="en-CA"/>
              </w:rPr>
              <w:t>Aspen Competencies:</w:t>
            </w:r>
          </w:p>
          <w:p w14:paraId="0AAD20D5" w14:textId="6F683B6C" w:rsidR="007B1B74" w:rsidRPr="007B1B74" w:rsidRDefault="007B1B74" w:rsidP="007B1B74">
            <w:pPr>
              <w:rPr>
                <w:color w:val="365F91" w:themeColor="accent1" w:themeShade="BF"/>
                <w:lang w:val="en-CA"/>
              </w:rPr>
            </w:pPr>
            <w:r w:rsidRPr="007B1B74">
              <w:rPr>
                <w:color w:val="365F91" w:themeColor="accent1" w:themeShade="BF"/>
                <w:lang w:val="en-CA"/>
              </w:rPr>
              <w:t>The Business Leader must successfully demonstrate the following core &amp; sales competencies:</w:t>
            </w:r>
          </w:p>
          <w:p w14:paraId="7AEFEDF4" w14:textId="77777777" w:rsidR="007B1B74" w:rsidRDefault="007B1B74" w:rsidP="007B1B74">
            <w:pPr>
              <w:ind w:left="360"/>
              <w:rPr>
                <w:color w:val="365F91" w:themeColor="accent1" w:themeShade="BF"/>
                <w:lang w:val="en-CA"/>
              </w:rPr>
            </w:pPr>
          </w:p>
          <w:p w14:paraId="51254998" w14:textId="77777777" w:rsidR="007B1B74" w:rsidRDefault="007B1B74" w:rsidP="007B1B74">
            <w:pPr>
              <w:ind w:left="360"/>
              <w:rPr>
                <w:color w:val="365F91" w:themeColor="accent1" w:themeShade="BF"/>
                <w:lang w:val="en-CA"/>
              </w:rPr>
            </w:pPr>
          </w:p>
          <w:p w14:paraId="2E0036BD" w14:textId="1E852E61" w:rsidR="007B1B74" w:rsidRPr="007B1B74" w:rsidRDefault="007B1B74" w:rsidP="007B1B74">
            <w:pPr>
              <w:rPr>
                <w:color w:val="365F91" w:themeColor="accent1" w:themeShade="BF"/>
                <w:lang w:val="en-CA"/>
              </w:rPr>
            </w:pPr>
            <w:r w:rsidRPr="007B1B74">
              <w:rPr>
                <w:color w:val="365F91" w:themeColor="accent1" w:themeShade="BF"/>
                <w:lang w:val="en-CA"/>
              </w:rPr>
              <w:lastRenderedPageBreak/>
              <w:t>Overall Sales Performance</w:t>
            </w:r>
          </w:p>
          <w:p w14:paraId="55212010" w14:textId="77777777" w:rsidR="007B1B74" w:rsidRDefault="007B1B74" w:rsidP="007B1B74">
            <w:pPr>
              <w:pStyle w:val="ListParagraph"/>
              <w:numPr>
                <w:ilvl w:val="0"/>
                <w:numId w:val="29"/>
              </w:numPr>
              <w:spacing w:after="0" w:line="240" w:lineRule="auto"/>
              <w:jc w:val="both"/>
              <w:rPr>
                <w:color w:val="365F91" w:themeColor="accent1" w:themeShade="BF"/>
                <w:lang w:val="en-CA"/>
              </w:rPr>
            </w:pPr>
            <w:r w:rsidRPr="007B1B74">
              <w:rPr>
                <w:color w:val="365F91" w:themeColor="accent1" w:themeShade="BF"/>
                <w:lang w:val="en-CA"/>
              </w:rPr>
              <w:t>Understand region while adding value to the customer and building strong partnerships</w:t>
            </w:r>
          </w:p>
          <w:p w14:paraId="492870EE" w14:textId="77777777" w:rsidR="007B1B74" w:rsidRDefault="007B1B74" w:rsidP="007B1B74">
            <w:pPr>
              <w:pStyle w:val="ListParagraph"/>
              <w:numPr>
                <w:ilvl w:val="0"/>
                <w:numId w:val="29"/>
              </w:numPr>
              <w:spacing w:after="0" w:line="240" w:lineRule="auto"/>
              <w:jc w:val="both"/>
              <w:rPr>
                <w:color w:val="365F91" w:themeColor="accent1" w:themeShade="BF"/>
                <w:lang w:val="en-CA"/>
              </w:rPr>
            </w:pPr>
            <w:r w:rsidRPr="007B1B74">
              <w:rPr>
                <w:color w:val="365F91" w:themeColor="accent1" w:themeShade="BF"/>
                <w:lang w:val="en-CA"/>
              </w:rPr>
              <w:t>Superior selling and influencing skills</w:t>
            </w:r>
          </w:p>
          <w:p w14:paraId="0950A294" w14:textId="77777777" w:rsidR="007B1B74" w:rsidRDefault="007B1B74" w:rsidP="007B1B74">
            <w:pPr>
              <w:pStyle w:val="ListParagraph"/>
              <w:numPr>
                <w:ilvl w:val="0"/>
                <w:numId w:val="29"/>
              </w:numPr>
              <w:spacing w:after="0" w:line="240" w:lineRule="auto"/>
              <w:jc w:val="both"/>
              <w:rPr>
                <w:color w:val="365F91" w:themeColor="accent1" w:themeShade="BF"/>
                <w:lang w:val="en-CA"/>
              </w:rPr>
            </w:pPr>
            <w:r w:rsidRPr="007B1B74">
              <w:rPr>
                <w:color w:val="365F91" w:themeColor="accent1" w:themeShade="BF"/>
                <w:lang w:val="en-CA"/>
              </w:rPr>
              <w:t>Comprehensive knowledge of the Canadian pharmaceutical and healthcare industry and compliance guidelines</w:t>
            </w:r>
          </w:p>
          <w:p w14:paraId="2DB271B9" w14:textId="62E3617D" w:rsidR="007B1B74" w:rsidRPr="007B1B74" w:rsidRDefault="007B1B74" w:rsidP="007B1B74">
            <w:pPr>
              <w:pStyle w:val="ListParagraph"/>
              <w:numPr>
                <w:ilvl w:val="0"/>
                <w:numId w:val="29"/>
              </w:numPr>
              <w:spacing w:after="0" w:line="240" w:lineRule="auto"/>
              <w:jc w:val="both"/>
              <w:rPr>
                <w:color w:val="365F91" w:themeColor="accent1" w:themeShade="BF"/>
                <w:lang w:val="en-CA"/>
              </w:rPr>
            </w:pPr>
            <w:r w:rsidRPr="007B1B74">
              <w:rPr>
                <w:color w:val="365F91" w:themeColor="accent1" w:themeShade="BF"/>
                <w:lang w:val="en-CA"/>
              </w:rPr>
              <w:t>Proven competencies for sales efficiency, establishing performance metrics and networking</w:t>
            </w:r>
          </w:p>
          <w:p w14:paraId="31C18260" w14:textId="77777777" w:rsidR="007B1B74" w:rsidRPr="007B1B74" w:rsidRDefault="007B1B74" w:rsidP="007B1B74">
            <w:pPr>
              <w:rPr>
                <w:color w:val="365F91" w:themeColor="accent1" w:themeShade="BF"/>
                <w:lang w:val="en-CA"/>
              </w:rPr>
            </w:pPr>
            <w:r w:rsidRPr="007B1B74">
              <w:rPr>
                <w:color w:val="365F91" w:themeColor="accent1" w:themeShade="BF"/>
                <w:lang w:val="en-CA"/>
              </w:rPr>
              <w:t xml:space="preserve">Business </w:t>
            </w:r>
          </w:p>
          <w:p w14:paraId="00FD27C9" w14:textId="77777777" w:rsidR="007B1B74" w:rsidRDefault="007B1B74" w:rsidP="007B1B74">
            <w:pPr>
              <w:pStyle w:val="ListParagraph"/>
              <w:numPr>
                <w:ilvl w:val="0"/>
                <w:numId w:val="30"/>
              </w:numPr>
              <w:spacing w:after="0" w:line="240" w:lineRule="auto"/>
              <w:jc w:val="both"/>
              <w:rPr>
                <w:color w:val="365F91" w:themeColor="accent1" w:themeShade="BF"/>
                <w:lang w:val="en-CA"/>
              </w:rPr>
            </w:pPr>
            <w:r w:rsidRPr="007B1B74">
              <w:rPr>
                <w:color w:val="365F91" w:themeColor="accent1" w:themeShade="BF"/>
                <w:lang w:val="en-CA"/>
              </w:rPr>
              <w:t>Demonstrated ability to take on a leadership role to successfully manage a portfolio of assigned products and customers</w:t>
            </w:r>
          </w:p>
          <w:p w14:paraId="15DBB4DD" w14:textId="77777777" w:rsidR="007B1B74" w:rsidRDefault="007B1B74" w:rsidP="007B1B74">
            <w:pPr>
              <w:pStyle w:val="ListParagraph"/>
              <w:numPr>
                <w:ilvl w:val="0"/>
                <w:numId w:val="30"/>
              </w:numPr>
              <w:spacing w:after="0" w:line="240" w:lineRule="auto"/>
              <w:jc w:val="both"/>
              <w:rPr>
                <w:color w:val="365F91" w:themeColor="accent1" w:themeShade="BF"/>
                <w:lang w:val="en-CA"/>
              </w:rPr>
            </w:pPr>
            <w:r w:rsidRPr="007B1B74">
              <w:rPr>
                <w:color w:val="365F91" w:themeColor="accent1" w:themeShade="BF"/>
                <w:lang w:val="en-CA"/>
              </w:rPr>
              <w:t>Proactive approach; with demonstrated ability to function in ambiguous environment</w:t>
            </w:r>
          </w:p>
          <w:p w14:paraId="70C32581" w14:textId="77777777" w:rsidR="007B1B74" w:rsidRDefault="007B1B74" w:rsidP="007B1B74">
            <w:pPr>
              <w:pStyle w:val="ListParagraph"/>
              <w:numPr>
                <w:ilvl w:val="0"/>
                <w:numId w:val="30"/>
              </w:numPr>
              <w:spacing w:after="0" w:line="240" w:lineRule="auto"/>
              <w:jc w:val="both"/>
              <w:rPr>
                <w:color w:val="365F91" w:themeColor="accent1" w:themeShade="BF"/>
                <w:lang w:val="en-CA"/>
              </w:rPr>
            </w:pPr>
            <w:r w:rsidRPr="007B1B74">
              <w:rPr>
                <w:color w:val="365F91" w:themeColor="accent1" w:themeShade="BF"/>
                <w:lang w:val="en-CA"/>
              </w:rPr>
              <w:t>Takes accountability &amp; ownership with own decisions to deliver on commitments</w:t>
            </w:r>
          </w:p>
          <w:p w14:paraId="626777F6" w14:textId="77777777" w:rsidR="007B1B74" w:rsidRDefault="007B1B74" w:rsidP="007B1B74">
            <w:pPr>
              <w:pStyle w:val="ListParagraph"/>
              <w:numPr>
                <w:ilvl w:val="0"/>
                <w:numId w:val="30"/>
              </w:numPr>
              <w:spacing w:after="0" w:line="240" w:lineRule="auto"/>
              <w:jc w:val="both"/>
              <w:rPr>
                <w:color w:val="365F91" w:themeColor="accent1" w:themeShade="BF"/>
                <w:lang w:val="en-CA"/>
              </w:rPr>
            </w:pPr>
            <w:r w:rsidRPr="007B1B74">
              <w:rPr>
                <w:color w:val="365F91" w:themeColor="accent1" w:themeShade="BF"/>
                <w:lang w:val="en-CA"/>
              </w:rPr>
              <w:t>Strong analytical, decision making and problem-solving skills</w:t>
            </w:r>
          </w:p>
          <w:p w14:paraId="2BEB0C20" w14:textId="611E222D" w:rsidR="007B1B74" w:rsidRDefault="007B1B74" w:rsidP="007B1B74">
            <w:pPr>
              <w:pStyle w:val="ListParagraph"/>
              <w:numPr>
                <w:ilvl w:val="0"/>
                <w:numId w:val="30"/>
              </w:numPr>
              <w:spacing w:after="0" w:line="240" w:lineRule="auto"/>
              <w:jc w:val="both"/>
              <w:rPr>
                <w:color w:val="365F91" w:themeColor="accent1" w:themeShade="BF"/>
                <w:lang w:val="en-CA"/>
              </w:rPr>
            </w:pPr>
            <w:r w:rsidRPr="007B1B74">
              <w:rPr>
                <w:color w:val="365F91" w:themeColor="accent1" w:themeShade="BF"/>
                <w:lang w:val="en-CA"/>
              </w:rPr>
              <w:t>Proficient in Microsoft Office applications as well as general computer literacy</w:t>
            </w:r>
          </w:p>
          <w:p w14:paraId="5C11F9E7" w14:textId="77777777" w:rsidR="007B1B74" w:rsidRPr="007B1B74" w:rsidRDefault="007B1B74" w:rsidP="007B1B74">
            <w:pPr>
              <w:spacing w:after="0" w:line="240" w:lineRule="auto"/>
              <w:jc w:val="both"/>
              <w:rPr>
                <w:color w:val="365F91" w:themeColor="accent1" w:themeShade="BF"/>
                <w:lang w:val="en-CA"/>
              </w:rPr>
            </w:pPr>
          </w:p>
          <w:p w14:paraId="733CEEE1" w14:textId="77777777" w:rsidR="007B1B74" w:rsidRPr="007B1B74" w:rsidRDefault="007B1B74" w:rsidP="007B1B74">
            <w:pPr>
              <w:rPr>
                <w:color w:val="365F91" w:themeColor="accent1" w:themeShade="BF"/>
                <w:lang w:val="en-CA"/>
              </w:rPr>
            </w:pPr>
            <w:r w:rsidRPr="007B1B74">
              <w:rPr>
                <w:color w:val="365F91" w:themeColor="accent1" w:themeShade="BF"/>
                <w:lang w:val="en-CA"/>
              </w:rPr>
              <w:t>People</w:t>
            </w:r>
          </w:p>
          <w:p w14:paraId="4BFF9121" w14:textId="77777777" w:rsidR="007B1B74" w:rsidRDefault="007B1B74" w:rsidP="007B1B74">
            <w:pPr>
              <w:pStyle w:val="ListParagraph"/>
              <w:numPr>
                <w:ilvl w:val="0"/>
                <w:numId w:val="31"/>
              </w:numPr>
              <w:spacing w:after="0" w:line="240" w:lineRule="auto"/>
              <w:jc w:val="both"/>
              <w:rPr>
                <w:color w:val="365F91" w:themeColor="accent1" w:themeShade="BF"/>
                <w:lang w:val="en-CA"/>
              </w:rPr>
            </w:pPr>
            <w:r w:rsidRPr="007B1B74">
              <w:rPr>
                <w:color w:val="365F91" w:themeColor="accent1" w:themeShade="BF"/>
                <w:lang w:val="en-CA"/>
              </w:rPr>
              <w:t>Ability to work collaboratively across the business with internal &amp; external stakeholders, welcoming diversity &amp; different viewpoints.</w:t>
            </w:r>
          </w:p>
          <w:p w14:paraId="0AA4F1BC" w14:textId="77777777" w:rsidR="007B1B74" w:rsidRDefault="007B1B74" w:rsidP="007B1B74">
            <w:pPr>
              <w:pStyle w:val="ListParagraph"/>
              <w:numPr>
                <w:ilvl w:val="0"/>
                <w:numId w:val="31"/>
              </w:numPr>
              <w:spacing w:after="0" w:line="240" w:lineRule="auto"/>
              <w:jc w:val="both"/>
              <w:rPr>
                <w:color w:val="365F91" w:themeColor="accent1" w:themeShade="BF"/>
                <w:lang w:val="en-CA"/>
              </w:rPr>
            </w:pPr>
            <w:r w:rsidRPr="007B1B74">
              <w:rPr>
                <w:color w:val="365F91" w:themeColor="accent1" w:themeShade="BF"/>
                <w:lang w:val="en-CA"/>
              </w:rPr>
              <w:t>Proven track record of demonstrating initiative and innovative approach when dealing with ambiguity</w:t>
            </w:r>
          </w:p>
          <w:p w14:paraId="6F87FBA1" w14:textId="77777777" w:rsidR="007B1B74" w:rsidRDefault="007B1B74" w:rsidP="007B1B74">
            <w:pPr>
              <w:pStyle w:val="ListParagraph"/>
              <w:numPr>
                <w:ilvl w:val="0"/>
                <w:numId w:val="31"/>
              </w:numPr>
              <w:spacing w:after="0" w:line="240" w:lineRule="auto"/>
              <w:jc w:val="both"/>
              <w:rPr>
                <w:color w:val="365F91" w:themeColor="accent1" w:themeShade="BF"/>
                <w:lang w:val="en-CA"/>
              </w:rPr>
            </w:pPr>
            <w:r w:rsidRPr="007B1B74">
              <w:rPr>
                <w:color w:val="365F91" w:themeColor="accent1" w:themeShade="BF"/>
                <w:lang w:val="en-CA"/>
              </w:rPr>
              <w:t xml:space="preserve">Ability to adapt to change and demonstrates flexibility with internal and external environmental changes </w:t>
            </w:r>
          </w:p>
          <w:p w14:paraId="731E03D7" w14:textId="77777777" w:rsidR="007B1B74" w:rsidRDefault="007B1B74" w:rsidP="007B1B74">
            <w:pPr>
              <w:pStyle w:val="ListParagraph"/>
              <w:numPr>
                <w:ilvl w:val="0"/>
                <w:numId w:val="31"/>
              </w:numPr>
              <w:spacing w:after="0" w:line="240" w:lineRule="auto"/>
              <w:jc w:val="both"/>
              <w:rPr>
                <w:color w:val="365F91" w:themeColor="accent1" w:themeShade="BF"/>
                <w:lang w:val="en-CA"/>
              </w:rPr>
            </w:pPr>
            <w:r w:rsidRPr="007B1B74">
              <w:rPr>
                <w:color w:val="365F91" w:themeColor="accent1" w:themeShade="BF"/>
                <w:lang w:val="en-CA"/>
              </w:rPr>
              <w:t>Ability to initiate change when needed as well as demonstrate resilience when confronted with adversity</w:t>
            </w:r>
          </w:p>
          <w:p w14:paraId="7CA2A8B6" w14:textId="77777777" w:rsidR="007B1B74" w:rsidRDefault="007B1B74" w:rsidP="007B1B74">
            <w:pPr>
              <w:pStyle w:val="ListParagraph"/>
              <w:numPr>
                <w:ilvl w:val="0"/>
                <w:numId w:val="31"/>
              </w:numPr>
              <w:spacing w:after="0" w:line="240" w:lineRule="auto"/>
              <w:jc w:val="both"/>
              <w:rPr>
                <w:color w:val="365F91" w:themeColor="accent1" w:themeShade="BF"/>
                <w:lang w:val="en-CA"/>
              </w:rPr>
            </w:pPr>
            <w:r w:rsidRPr="007B1B74">
              <w:rPr>
                <w:color w:val="365F91" w:themeColor="accent1" w:themeShade="BF"/>
                <w:lang w:val="en-CA"/>
              </w:rPr>
              <w:t>Well-developed written and oral communication skills</w:t>
            </w:r>
          </w:p>
          <w:p w14:paraId="797DEFBB" w14:textId="77777777" w:rsidR="007B1B74" w:rsidRDefault="007B1B74" w:rsidP="007B1B74">
            <w:pPr>
              <w:pStyle w:val="ListParagraph"/>
              <w:numPr>
                <w:ilvl w:val="0"/>
                <w:numId w:val="31"/>
              </w:numPr>
              <w:spacing w:after="0" w:line="240" w:lineRule="auto"/>
              <w:jc w:val="both"/>
              <w:rPr>
                <w:color w:val="365F91" w:themeColor="accent1" w:themeShade="BF"/>
                <w:lang w:val="en-CA"/>
              </w:rPr>
            </w:pPr>
            <w:r w:rsidRPr="007B1B74">
              <w:rPr>
                <w:color w:val="365F91" w:themeColor="accent1" w:themeShade="BF"/>
                <w:lang w:val="en-CA"/>
              </w:rPr>
              <w:t>Ability to lead by example and arrive at mutually beneficial outcomes through influence &amp; persuasion.</w:t>
            </w:r>
          </w:p>
          <w:p w14:paraId="3ED4BE04" w14:textId="77777777" w:rsidR="007B1B74" w:rsidRPr="007B1B74" w:rsidRDefault="007B1B74" w:rsidP="007B1B74">
            <w:pPr>
              <w:spacing w:after="0" w:line="240" w:lineRule="auto"/>
              <w:jc w:val="both"/>
              <w:rPr>
                <w:color w:val="365F91" w:themeColor="accent1" w:themeShade="BF"/>
                <w:lang w:val="en-CA"/>
              </w:rPr>
            </w:pPr>
          </w:p>
          <w:p w14:paraId="35738952" w14:textId="6F62DD67" w:rsidR="007B1B74" w:rsidRPr="007B1B74" w:rsidRDefault="007B1B74" w:rsidP="007B1B74">
            <w:pPr>
              <w:spacing w:after="0" w:line="240" w:lineRule="auto"/>
              <w:jc w:val="both"/>
              <w:rPr>
                <w:color w:val="365F91" w:themeColor="accent1" w:themeShade="BF"/>
                <w:lang w:val="en-CA"/>
              </w:rPr>
            </w:pPr>
            <w:r w:rsidRPr="007B1B74">
              <w:rPr>
                <w:color w:val="365F91" w:themeColor="accent1" w:themeShade="BF"/>
                <w:lang w:val="en-CA"/>
              </w:rPr>
              <w:t>Self</w:t>
            </w:r>
          </w:p>
          <w:p w14:paraId="43133826" w14:textId="77777777" w:rsidR="007B1B74" w:rsidRDefault="007B1B74" w:rsidP="007B1B74">
            <w:pPr>
              <w:pStyle w:val="ListParagraph"/>
              <w:numPr>
                <w:ilvl w:val="0"/>
                <w:numId w:val="32"/>
              </w:numPr>
              <w:spacing w:after="0" w:line="240" w:lineRule="auto"/>
              <w:jc w:val="both"/>
              <w:rPr>
                <w:color w:val="365F91" w:themeColor="accent1" w:themeShade="BF"/>
                <w:lang w:val="en-CA"/>
              </w:rPr>
            </w:pPr>
            <w:r w:rsidRPr="007B1B74">
              <w:rPr>
                <w:color w:val="365F91" w:themeColor="accent1" w:themeShade="BF"/>
                <w:lang w:val="en-CA"/>
              </w:rPr>
              <w:t>Develops a genuine interest in Aspen and its history and shares this with pride.</w:t>
            </w:r>
          </w:p>
          <w:p w14:paraId="0F9BF627" w14:textId="77777777" w:rsidR="007B1B74" w:rsidRDefault="007B1B74" w:rsidP="007B1B74">
            <w:pPr>
              <w:pStyle w:val="ListParagraph"/>
              <w:numPr>
                <w:ilvl w:val="0"/>
                <w:numId w:val="32"/>
              </w:numPr>
              <w:spacing w:after="0" w:line="240" w:lineRule="auto"/>
              <w:jc w:val="both"/>
              <w:rPr>
                <w:color w:val="365F91" w:themeColor="accent1" w:themeShade="BF"/>
                <w:lang w:val="en-CA"/>
              </w:rPr>
            </w:pPr>
            <w:r w:rsidRPr="007B1B74">
              <w:rPr>
                <w:color w:val="365F91" w:themeColor="accent1" w:themeShade="BF"/>
                <w:lang w:val="en-CA"/>
              </w:rPr>
              <w:t>Takes initiative to expand knowledge base in an effort to develop and build capabilities.</w:t>
            </w:r>
          </w:p>
          <w:p w14:paraId="3756BFCA" w14:textId="4EE057FA" w:rsidR="008065CD" w:rsidRPr="007B1B74" w:rsidRDefault="007B1B74" w:rsidP="007B1B74">
            <w:pPr>
              <w:pStyle w:val="ListParagraph"/>
              <w:numPr>
                <w:ilvl w:val="0"/>
                <w:numId w:val="32"/>
              </w:numPr>
              <w:spacing w:after="0" w:line="240" w:lineRule="auto"/>
              <w:jc w:val="both"/>
              <w:rPr>
                <w:color w:val="365F91" w:themeColor="accent1" w:themeShade="BF"/>
                <w:lang w:val="en-CA"/>
              </w:rPr>
            </w:pPr>
            <w:r w:rsidRPr="007B1B74">
              <w:rPr>
                <w:color w:val="365F91" w:themeColor="accent1" w:themeShade="BF"/>
                <w:lang w:val="en-CA"/>
              </w:rPr>
              <w:t>Acts with integrity and respect where Aspen Values are evident in behaviours.  Holds self and others accountable.</w:t>
            </w:r>
          </w:p>
        </w:tc>
      </w:tr>
    </w:tbl>
    <w:p w14:paraId="5DE6287C" w14:textId="77777777" w:rsidR="00E84C1F" w:rsidRDefault="00E84C1F" w:rsidP="00E84C1F">
      <w:pPr>
        <w:spacing w:after="0"/>
        <w:rPr>
          <w:b/>
          <w:color w:val="365F91" w:themeColor="accent1" w:themeShade="BF"/>
          <w:lang w:val="en-CA"/>
        </w:rPr>
      </w:pPr>
    </w:p>
    <w:p w14:paraId="61ABF7EF" w14:textId="43F0DC93" w:rsidR="00146F2A" w:rsidRDefault="00146F2A" w:rsidP="00146F2A">
      <w:pPr>
        <w:spacing w:after="0"/>
        <w:rPr>
          <w:color w:val="365F91" w:themeColor="accent1" w:themeShade="BF"/>
          <w:lang w:val="en-CA"/>
        </w:rPr>
      </w:pPr>
      <w:r w:rsidRPr="00734145">
        <w:rPr>
          <w:color w:val="365F91" w:themeColor="accent1" w:themeShade="BF"/>
          <w:lang w:val="en-CA"/>
        </w:rPr>
        <w:t xml:space="preserve">If you are interested in this position, please send your cover letter and resume </w:t>
      </w:r>
      <w:r w:rsidR="00BB19B7">
        <w:rPr>
          <w:color w:val="365F91" w:themeColor="accent1" w:themeShade="BF"/>
          <w:lang w:val="en-CA"/>
        </w:rPr>
        <w:t xml:space="preserve">to </w:t>
      </w:r>
      <w:hyperlink r:id="rId7" w:history="1">
        <w:r w:rsidR="00BB19B7" w:rsidRPr="000B1B67">
          <w:rPr>
            <w:rStyle w:val="Hyperlink"/>
            <w:lang w:val="en-CA"/>
          </w:rPr>
          <w:t>careers@aspenpharma.ca</w:t>
        </w:r>
      </w:hyperlink>
      <w:r w:rsidR="00BB19B7">
        <w:rPr>
          <w:color w:val="365F91" w:themeColor="accent1" w:themeShade="BF"/>
          <w:lang w:val="en-CA"/>
        </w:rPr>
        <w:t xml:space="preserve"> </w:t>
      </w:r>
      <w:r w:rsidRPr="00734145">
        <w:rPr>
          <w:color w:val="365F91" w:themeColor="accent1" w:themeShade="BF"/>
          <w:lang w:val="en-CA"/>
        </w:rPr>
        <w:t xml:space="preserve">.  Specify </w:t>
      </w:r>
      <w:r w:rsidR="007B1B74">
        <w:rPr>
          <w:b/>
          <w:color w:val="365F91" w:themeColor="accent1" w:themeShade="BF"/>
        </w:rPr>
        <w:t>Business Leader – Primary Care</w:t>
      </w:r>
      <w:r w:rsidR="00D75836" w:rsidRPr="00D75836">
        <w:rPr>
          <w:b/>
          <w:color w:val="365F91" w:themeColor="accent1" w:themeShade="BF"/>
        </w:rPr>
        <w:t xml:space="preserve"> </w:t>
      </w:r>
      <w:r w:rsidRPr="00734145">
        <w:rPr>
          <w:color w:val="365F91" w:themeColor="accent1" w:themeShade="BF"/>
          <w:lang w:val="en-CA"/>
        </w:rPr>
        <w:t>in the subject line of your email and your cover letter.</w:t>
      </w:r>
    </w:p>
    <w:p w14:paraId="1D537254" w14:textId="77777777" w:rsidR="00086BDB" w:rsidRPr="00D0594E" w:rsidRDefault="00086BDB" w:rsidP="00E84C1F">
      <w:pPr>
        <w:spacing w:after="0"/>
        <w:rPr>
          <w:color w:val="365F91" w:themeColor="accent1" w:themeShade="BF"/>
          <w:lang w:val="en-CA"/>
        </w:rPr>
      </w:pPr>
    </w:p>
    <w:p w14:paraId="2555C693" w14:textId="77777777" w:rsidR="00A53987" w:rsidRPr="00D0594E" w:rsidRDefault="003826BA" w:rsidP="00D0594E">
      <w:pPr>
        <w:spacing w:after="0"/>
        <w:jc w:val="both"/>
        <w:rPr>
          <w:color w:val="365F91" w:themeColor="accent1" w:themeShade="BF"/>
          <w:lang w:val="en-CA"/>
        </w:rPr>
      </w:pPr>
      <w:r w:rsidRPr="00D0594E">
        <w:rPr>
          <w:color w:val="365F91" w:themeColor="accent1" w:themeShade="BF"/>
          <w:lang w:val="en-CA"/>
        </w:rPr>
        <w:lastRenderedPageBreak/>
        <w:t xml:space="preserve">We thank you for your interest in employment with </w:t>
      </w:r>
      <w:r w:rsidR="006F6A02" w:rsidRPr="00D0594E">
        <w:rPr>
          <w:color w:val="365F91" w:themeColor="accent1" w:themeShade="BF"/>
          <w:lang w:val="en-CA"/>
        </w:rPr>
        <w:t>Aspen Pharmacare Canada</w:t>
      </w:r>
      <w:r w:rsidRPr="00D0594E">
        <w:rPr>
          <w:color w:val="365F91" w:themeColor="accent1" w:themeShade="BF"/>
          <w:lang w:val="en-CA"/>
        </w:rPr>
        <w:t xml:space="preserve"> however, only those candidates selected for an interview will be contacted</w:t>
      </w:r>
      <w:r w:rsidR="006F6A02" w:rsidRPr="00D0594E">
        <w:rPr>
          <w:color w:val="365F91" w:themeColor="accent1" w:themeShade="BF"/>
          <w:lang w:val="en-CA"/>
        </w:rPr>
        <w:t>.</w:t>
      </w:r>
    </w:p>
    <w:p w14:paraId="66AFC8DF" w14:textId="77777777" w:rsidR="00D0594E" w:rsidRPr="00D0594E" w:rsidRDefault="00D0594E" w:rsidP="00D0594E">
      <w:pPr>
        <w:spacing w:after="0"/>
        <w:jc w:val="both"/>
        <w:rPr>
          <w:color w:val="365F91" w:themeColor="accent1" w:themeShade="BF"/>
          <w:lang w:val="en-CA"/>
        </w:rPr>
      </w:pPr>
    </w:p>
    <w:p w14:paraId="00B9FA31" w14:textId="77777777" w:rsidR="00D0594E" w:rsidRPr="00D0594E" w:rsidRDefault="00D0594E" w:rsidP="00D0594E">
      <w:pPr>
        <w:spacing w:after="0"/>
        <w:jc w:val="both"/>
        <w:rPr>
          <w:color w:val="365F91" w:themeColor="accent1" w:themeShade="BF"/>
          <w:lang w:val="en-CA"/>
        </w:rPr>
      </w:pPr>
      <w:r w:rsidRPr="00D0594E">
        <w:rPr>
          <w:color w:val="365F91" w:themeColor="accent1" w:themeShade="BF"/>
          <w:lang w:val="en-CA"/>
        </w:rPr>
        <w:t>We are committed to providing persons with disabilities equal opportunities regarding all employment activities, including access to jobs and accommodations during employment as required, in accordance with the Ontario Human Rights Code (OHRC) and the Accessibility for Ontarians with Disabilities Act (AODA).</w:t>
      </w:r>
    </w:p>
    <w:sectPr w:rsidR="00D0594E" w:rsidRPr="00D0594E" w:rsidSect="00086BDB">
      <w:headerReference w:type="default" r:id="rId8"/>
      <w:footerReference w:type="default" r:id="rId9"/>
      <w:pgSz w:w="12240" w:h="15840"/>
      <w:pgMar w:top="720" w:right="1170" w:bottom="720" w:left="126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837E" w14:textId="77777777" w:rsidR="00DC3923" w:rsidRDefault="00DC3923" w:rsidP="0042228E">
      <w:pPr>
        <w:spacing w:after="0" w:line="240" w:lineRule="auto"/>
      </w:pPr>
      <w:r>
        <w:separator/>
      </w:r>
    </w:p>
  </w:endnote>
  <w:endnote w:type="continuationSeparator" w:id="0">
    <w:p w14:paraId="771A62D9" w14:textId="77777777" w:rsidR="00DC3923" w:rsidRDefault="00DC3923" w:rsidP="0042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C9FF" w14:textId="77777777" w:rsidR="00535C4A" w:rsidRDefault="00DC3923">
    <w:pPr>
      <w:pStyle w:val="Footer"/>
      <w:jc w:val="right"/>
    </w:pPr>
  </w:p>
  <w:p w14:paraId="540C11A7" w14:textId="77777777" w:rsidR="00003378" w:rsidRDefault="00DC3923">
    <w:pPr>
      <w:pStyle w:val="Footer"/>
    </w:pPr>
  </w:p>
  <w:p w14:paraId="6E0E2196" w14:textId="77777777" w:rsidR="00BC7B26" w:rsidRDefault="007F1D4F" w:rsidP="007F1D4F">
    <w:pPr>
      <w:pStyle w:val="Footer"/>
      <w:tabs>
        <w:tab w:val="clear" w:pos="4680"/>
        <w:tab w:val="clear" w:pos="9360"/>
        <w:tab w:val="left" w:pos="27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D20A" w14:textId="77777777" w:rsidR="00DC3923" w:rsidRDefault="00DC3923" w:rsidP="0042228E">
      <w:pPr>
        <w:spacing w:after="0" w:line="240" w:lineRule="auto"/>
      </w:pPr>
      <w:r>
        <w:separator/>
      </w:r>
    </w:p>
  </w:footnote>
  <w:footnote w:type="continuationSeparator" w:id="0">
    <w:p w14:paraId="11E2CA30" w14:textId="77777777" w:rsidR="00DC3923" w:rsidRDefault="00DC3923" w:rsidP="0042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EFB0" w14:textId="77777777" w:rsidR="006F08FF" w:rsidRDefault="00913FA5" w:rsidP="00146F2A">
    <w:pPr>
      <w:pStyle w:val="Header"/>
      <w:tabs>
        <w:tab w:val="clear" w:pos="4680"/>
        <w:tab w:val="clear" w:pos="9360"/>
        <w:tab w:val="center" w:pos="4905"/>
      </w:tabs>
    </w:pPr>
    <w:r>
      <w:rPr>
        <w:noProof/>
        <w:lang w:val="en-CA" w:eastAsia="en-CA"/>
      </w:rPr>
      <w:drawing>
        <wp:inline distT="0" distB="0" distL="0" distR="0" wp14:anchorId="2510C539" wp14:editId="0F6AEE82">
          <wp:extent cx="6117590"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77277" cy="1122092"/>
                  </a:xfrm>
                  <a:prstGeom prst="rect">
                    <a:avLst/>
                  </a:prstGeom>
                </pic:spPr>
              </pic:pic>
            </a:graphicData>
          </a:graphic>
        </wp:inline>
      </w:drawing>
    </w:r>
    <w:r w:rsidR="004E67E6">
      <w:rPr>
        <w:noProof/>
      </w:rPr>
      <w:t xml:space="preserve">                      </w:t>
    </w:r>
    <w:r w:rsidR="004E67E6" w:rsidRPr="004E67E6">
      <w:rPr>
        <w:noProof/>
      </w:rPr>
      <w:t xml:space="preserve"> </w:t>
    </w:r>
    <w:r w:rsidR="004E67E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9C7"/>
    <w:multiLevelType w:val="hybridMultilevel"/>
    <w:tmpl w:val="E10AD0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C648C4"/>
    <w:multiLevelType w:val="hybridMultilevel"/>
    <w:tmpl w:val="7230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9693D"/>
    <w:multiLevelType w:val="hybridMultilevel"/>
    <w:tmpl w:val="4838D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2F099A"/>
    <w:multiLevelType w:val="hybridMultilevel"/>
    <w:tmpl w:val="2DF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F30DF"/>
    <w:multiLevelType w:val="hybridMultilevel"/>
    <w:tmpl w:val="14FE9A4C"/>
    <w:lvl w:ilvl="0" w:tplc="7FB60C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AE0514"/>
    <w:multiLevelType w:val="hybridMultilevel"/>
    <w:tmpl w:val="0D9EA5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F6E0B"/>
    <w:multiLevelType w:val="multilevel"/>
    <w:tmpl w:val="CB30A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9319B"/>
    <w:multiLevelType w:val="hybridMultilevel"/>
    <w:tmpl w:val="D374BD02"/>
    <w:lvl w:ilvl="0" w:tplc="640EC4BC">
      <w:start w:val="1"/>
      <w:numFmt w:val="upperLetter"/>
      <w:lvlText w:val="%1."/>
      <w:lvlJc w:val="left"/>
      <w:pPr>
        <w:ind w:left="2289" w:hanging="360"/>
      </w:pPr>
      <w:rPr>
        <w:rFonts w:hint="default"/>
        <w:b w:val="0"/>
      </w:rPr>
    </w:lvl>
    <w:lvl w:ilvl="1" w:tplc="E534BB66" w:tentative="1">
      <w:start w:val="1"/>
      <w:numFmt w:val="lowerLetter"/>
      <w:lvlText w:val="%2."/>
      <w:lvlJc w:val="left"/>
      <w:pPr>
        <w:ind w:left="3009" w:hanging="360"/>
      </w:pPr>
    </w:lvl>
    <w:lvl w:ilvl="2" w:tplc="B3BCD24E" w:tentative="1">
      <w:start w:val="1"/>
      <w:numFmt w:val="lowerRoman"/>
      <w:lvlText w:val="%3."/>
      <w:lvlJc w:val="right"/>
      <w:pPr>
        <w:ind w:left="3729" w:hanging="180"/>
      </w:pPr>
    </w:lvl>
    <w:lvl w:ilvl="3" w:tplc="A678C614" w:tentative="1">
      <w:start w:val="1"/>
      <w:numFmt w:val="decimal"/>
      <w:lvlText w:val="%4."/>
      <w:lvlJc w:val="left"/>
      <w:pPr>
        <w:ind w:left="4449" w:hanging="360"/>
      </w:pPr>
    </w:lvl>
    <w:lvl w:ilvl="4" w:tplc="9202DA14" w:tentative="1">
      <w:start w:val="1"/>
      <w:numFmt w:val="lowerLetter"/>
      <w:lvlText w:val="%5."/>
      <w:lvlJc w:val="left"/>
      <w:pPr>
        <w:ind w:left="5169" w:hanging="360"/>
      </w:pPr>
    </w:lvl>
    <w:lvl w:ilvl="5" w:tplc="F3B2BE8A" w:tentative="1">
      <w:start w:val="1"/>
      <w:numFmt w:val="lowerRoman"/>
      <w:lvlText w:val="%6."/>
      <w:lvlJc w:val="right"/>
      <w:pPr>
        <w:ind w:left="5889" w:hanging="180"/>
      </w:pPr>
    </w:lvl>
    <w:lvl w:ilvl="6" w:tplc="456837AA" w:tentative="1">
      <w:start w:val="1"/>
      <w:numFmt w:val="decimal"/>
      <w:lvlText w:val="%7."/>
      <w:lvlJc w:val="left"/>
      <w:pPr>
        <w:ind w:left="6609" w:hanging="360"/>
      </w:pPr>
    </w:lvl>
    <w:lvl w:ilvl="7" w:tplc="CDC82550" w:tentative="1">
      <w:start w:val="1"/>
      <w:numFmt w:val="lowerLetter"/>
      <w:lvlText w:val="%8."/>
      <w:lvlJc w:val="left"/>
      <w:pPr>
        <w:ind w:left="7329" w:hanging="360"/>
      </w:pPr>
    </w:lvl>
    <w:lvl w:ilvl="8" w:tplc="D15EBF82" w:tentative="1">
      <w:start w:val="1"/>
      <w:numFmt w:val="lowerRoman"/>
      <w:lvlText w:val="%9."/>
      <w:lvlJc w:val="right"/>
      <w:pPr>
        <w:ind w:left="8049" w:hanging="180"/>
      </w:pPr>
    </w:lvl>
  </w:abstractNum>
  <w:abstractNum w:abstractNumId="8" w15:restartNumberingAfterBreak="0">
    <w:nsid w:val="16AF62D9"/>
    <w:multiLevelType w:val="hybridMultilevel"/>
    <w:tmpl w:val="C812DF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6DD6485"/>
    <w:multiLevelType w:val="hybridMultilevel"/>
    <w:tmpl w:val="34A88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3D3D89"/>
    <w:multiLevelType w:val="hybridMultilevel"/>
    <w:tmpl w:val="DEF03BB4"/>
    <w:lvl w:ilvl="0" w:tplc="987C603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E52EB"/>
    <w:multiLevelType w:val="hybridMultilevel"/>
    <w:tmpl w:val="94260C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34B3C21"/>
    <w:multiLevelType w:val="hybridMultilevel"/>
    <w:tmpl w:val="3D985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E09EF"/>
    <w:multiLevelType w:val="hybridMultilevel"/>
    <w:tmpl w:val="713EB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F2C05"/>
    <w:multiLevelType w:val="hybridMultilevel"/>
    <w:tmpl w:val="0E203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F8752A7"/>
    <w:multiLevelType w:val="hybridMultilevel"/>
    <w:tmpl w:val="2C28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645E2"/>
    <w:multiLevelType w:val="hybridMultilevel"/>
    <w:tmpl w:val="3F98F3EA"/>
    <w:lvl w:ilvl="0" w:tplc="7FB60C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4B2638"/>
    <w:multiLevelType w:val="hybridMultilevel"/>
    <w:tmpl w:val="E95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078EC"/>
    <w:multiLevelType w:val="hybridMultilevel"/>
    <w:tmpl w:val="244E4918"/>
    <w:lvl w:ilvl="0" w:tplc="DBB2FED4">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12543F"/>
    <w:multiLevelType w:val="hybridMultilevel"/>
    <w:tmpl w:val="6B24A4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6583BBF"/>
    <w:multiLevelType w:val="multilevel"/>
    <w:tmpl w:val="A9781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001465"/>
    <w:multiLevelType w:val="hybridMultilevel"/>
    <w:tmpl w:val="3BE40D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660C78"/>
    <w:multiLevelType w:val="multilevel"/>
    <w:tmpl w:val="7E0AE512"/>
    <w:lvl w:ilvl="0">
      <w:start w:val="1"/>
      <w:numFmt w:val="decimal"/>
      <w:pStyle w:val="tab1"/>
      <w:lvlText w:val="%1."/>
      <w:lvlJc w:val="left"/>
      <w:pPr>
        <w:ind w:left="502" w:hanging="360"/>
      </w:pPr>
      <w:rPr>
        <w:rFonts w:ascii="Arial" w:hAnsi="Arial" w:cs="Arial"/>
        <w:b w:val="0"/>
        <w:bCs w:val="0"/>
        <w:i w:val="0"/>
        <w:iCs w:val="0"/>
        <w:caps w:val="0"/>
        <w:smallCaps w:val="0"/>
        <w:strike w:val="0"/>
        <w:dstrike w:val="0"/>
        <w:noProof w:val="0"/>
        <w:vanish w:val="0"/>
        <w:color w:val="000000"/>
        <w:spacing w:val="0"/>
        <w:kern w:val="0"/>
        <w:position w:val="0"/>
        <w:sz w:val="22"/>
        <w:szCs w:val="22"/>
        <w:u w:val="none"/>
        <w:vertAlign w:val="baseline"/>
        <w:em w:val="none"/>
        <w:lang w:val="en-ZA" w:eastAsia="en-US" w:bidi="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ab2"/>
      <w:lvlText w:val="%1.%2."/>
      <w:lvlJc w:val="left"/>
      <w:pPr>
        <w:ind w:left="43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ab3"/>
      <w:lvlText w:val="%1.%2.%3."/>
      <w:lvlJc w:val="left"/>
      <w:pPr>
        <w:ind w:left="4060" w:hanging="504"/>
      </w:pPr>
      <w:rPr>
        <w:b w:val="0"/>
      </w:rPr>
    </w:lvl>
    <w:lvl w:ilvl="3">
      <w:start w:val="1"/>
      <w:numFmt w:val="decimal"/>
      <w:pStyle w:val="tab4"/>
      <w:lvlText w:val="%1.%2.%3.%4."/>
      <w:lvlJc w:val="left"/>
      <w:pPr>
        <w:ind w:left="4564"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ab5"/>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23" w15:restartNumberingAfterBreak="0">
    <w:nsid w:val="5FCF464C"/>
    <w:multiLevelType w:val="hybridMultilevel"/>
    <w:tmpl w:val="18E43802"/>
    <w:lvl w:ilvl="0" w:tplc="7FB60C90">
      <w:start w:val="1"/>
      <w:numFmt w:val="bullet"/>
      <w:lvlText w:val=""/>
      <w:lvlJc w:val="left"/>
      <w:pPr>
        <w:ind w:left="360" w:hanging="360"/>
      </w:pPr>
      <w:rPr>
        <w:rFonts w:ascii="Symbol" w:hAnsi="Symbol" w:hint="default"/>
      </w:rPr>
    </w:lvl>
    <w:lvl w:ilvl="1" w:tplc="4498F6A0">
      <w:start w:val="1"/>
      <w:numFmt w:val="bullet"/>
      <w:lvlText w:val=""/>
      <w:lvlJc w:val="left"/>
      <w:pPr>
        <w:ind w:left="1080" w:hanging="360"/>
      </w:pPr>
      <w:rPr>
        <w:rFonts w:ascii="Symbol" w:hAnsi="Symbol" w:hint="default"/>
      </w:rPr>
    </w:lvl>
    <w:lvl w:ilvl="2" w:tplc="E7203DEE">
      <w:start w:val="1"/>
      <w:numFmt w:val="lowerRoman"/>
      <w:lvlText w:val="%3."/>
      <w:lvlJc w:val="right"/>
      <w:pPr>
        <w:ind w:left="1800" w:hanging="180"/>
      </w:pPr>
    </w:lvl>
    <w:lvl w:ilvl="3" w:tplc="5AE80F30" w:tentative="1">
      <w:start w:val="1"/>
      <w:numFmt w:val="decimal"/>
      <w:lvlText w:val="%4."/>
      <w:lvlJc w:val="left"/>
      <w:pPr>
        <w:ind w:left="2520" w:hanging="360"/>
      </w:pPr>
    </w:lvl>
    <w:lvl w:ilvl="4" w:tplc="F39E780C" w:tentative="1">
      <w:start w:val="1"/>
      <w:numFmt w:val="lowerLetter"/>
      <w:lvlText w:val="%5."/>
      <w:lvlJc w:val="left"/>
      <w:pPr>
        <w:ind w:left="3240" w:hanging="360"/>
      </w:pPr>
    </w:lvl>
    <w:lvl w:ilvl="5" w:tplc="F4785AAE" w:tentative="1">
      <w:start w:val="1"/>
      <w:numFmt w:val="lowerRoman"/>
      <w:lvlText w:val="%6."/>
      <w:lvlJc w:val="right"/>
      <w:pPr>
        <w:ind w:left="3960" w:hanging="180"/>
      </w:pPr>
    </w:lvl>
    <w:lvl w:ilvl="6" w:tplc="429856A6" w:tentative="1">
      <w:start w:val="1"/>
      <w:numFmt w:val="decimal"/>
      <w:lvlText w:val="%7."/>
      <w:lvlJc w:val="left"/>
      <w:pPr>
        <w:ind w:left="4680" w:hanging="360"/>
      </w:pPr>
    </w:lvl>
    <w:lvl w:ilvl="7" w:tplc="79C61496" w:tentative="1">
      <w:start w:val="1"/>
      <w:numFmt w:val="lowerLetter"/>
      <w:lvlText w:val="%8."/>
      <w:lvlJc w:val="left"/>
      <w:pPr>
        <w:ind w:left="5400" w:hanging="360"/>
      </w:pPr>
    </w:lvl>
    <w:lvl w:ilvl="8" w:tplc="1E367B68" w:tentative="1">
      <w:start w:val="1"/>
      <w:numFmt w:val="lowerRoman"/>
      <w:lvlText w:val="%9."/>
      <w:lvlJc w:val="right"/>
      <w:pPr>
        <w:ind w:left="6120" w:hanging="180"/>
      </w:pPr>
    </w:lvl>
  </w:abstractNum>
  <w:abstractNum w:abstractNumId="24" w15:restartNumberingAfterBreak="0">
    <w:nsid w:val="65510FAC"/>
    <w:multiLevelType w:val="hybridMultilevel"/>
    <w:tmpl w:val="82380D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FD05B81"/>
    <w:multiLevelType w:val="hybridMultilevel"/>
    <w:tmpl w:val="64F8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60E99"/>
    <w:multiLevelType w:val="hybridMultilevel"/>
    <w:tmpl w:val="5CE06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92449D"/>
    <w:multiLevelType w:val="hybridMultilevel"/>
    <w:tmpl w:val="AC34DC68"/>
    <w:lvl w:ilvl="0" w:tplc="A79EE4E2">
      <w:start w:val="1"/>
      <w:numFmt w:val="bullet"/>
      <w:lvlText w:val=""/>
      <w:lvlJc w:val="left"/>
      <w:pPr>
        <w:ind w:left="3620" w:hanging="360"/>
      </w:pPr>
      <w:rPr>
        <w:rFonts w:ascii="Wingdings" w:hAnsi="Wingdings" w:hint="default"/>
      </w:rPr>
    </w:lvl>
    <w:lvl w:ilvl="1" w:tplc="2FB6E946">
      <w:start w:val="1"/>
      <w:numFmt w:val="bullet"/>
      <w:lvlText w:val="o"/>
      <w:lvlJc w:val="left"/>
      <w:pPr>
        <w:ind w:left="1080" w:hanging="360"/>
      </w:pPr>
      <w:rPr>
        <w:rFonts w:ascii="Courier New" w:hAnsi="Courier New" w:cs="Courier New" w:hint="default"/>
      </w:rPr>
    </w:lvl>
    <w:lvl w:ilvl="2" w:tplc="D9367C7A">
      <w:start w:val="1"/>
      <w:numFmt w:val="bullet"/>
      <w:lvlText w:val=""/>
      <w:lvlJc w:val="left"/>
      <w:pPr>
        <w:ind w:left="1800" w:hanging="360"/>
      </w:pPr>
      <w:rPr>
        <w:rFonts w:ascii="Wingdings" w:hAnsi="Wingdings" w:hint="default"/>
      </w:rPr>
    </w:lvl>
    <w:lvl w:ilvl="3" w:tplc="F202F8A6">
      <w:start w:val="1"/>
      <w:numFmt w:val="bullet"/>
      <w:lvlText w:val=""/>
      <w:lvlJc w:val="left"/>
      <w:pPr>
        <w:ind w:left="2520" w:hanging="360"/>
      </w:pPr>
      <w:rPr>
        <w:rFonts w:ascii="Symbol" w:hAnsi="Symbol" w:hint="default"/>
      </w:rPr>
    </w:lvl>
    <w:lvl w:ilvl="4" w:tplc="A1224002">
      <w:start w:val="1"/>
      <w:numFmt w:val="bullet"/>
      <w:lvlText w:val="o"/>
      <w:lvlJc w:val="left"/>
      <w:pPr>
        <w:ind w:left="3240" w:hanging="360"/>
      </w:pPr>
      <w:rPr>
        <w:rFonts w:ascii="Courier New" w:hAnsi="Courier New" w:cs="Courier New" w:hint="default"/>
      </w:rPr>
    </w:lvl>
    <w:lvl w:ilvl="5" w:tplc="22B83C62">
      <w:start w:val="1"/>
      <w:numFmt w:val="bullet"/>
      <w:lvlText w:val=""/>
      <w:lvlJc w:val="left"/>
      <w:pPr>
        <w:ind w:left="3960" w:hanging="360"/>
      </w:pPr>
      <w:rPr>
        <w:rFonts w:ascii="Wingdings" w:hAnsi="Wingdings" w:hint="default"/>
      </w:rPr>
    </w:lvl>
    <w:lvl w:ilvl="6" w:tplc="EF0060CC" w:tentative="1">
      <w:start w:val="1"/>
      <w:numFmt w:val="bullet"/>
      <w:lvlText w:val=""/>
      <w:lvlJc w:val="left"/>
      <w:pPr>
        <w:ind w:left="4680" w:hanging="360"/>
      </w:pPr>
      <w:rPr>
        <w:rFonts w:ascii="Symbol" w:hAnsi="Symbol" w:hint="default"/>
      </w:rPr>
    </w:lvl>
    <w:lvl w:ilvl="7" w:tplc="E9DC39BC" w:tentative="1">
      <w:start w:val="1"/>
      <w:numFmt w:val="bullet"/>
      <w:lvlText w:val="o"/>
      <w:lvlJc w:val="left"/>
      <w:pPr>
        <w:ind w:left="5400" w:hanging="360"/>
      </w:pPr>
      <w:rPr>
        <w:rFonts w:ascii="Courier New" w:hAnsi="Courier New" w:cs="Courier New" w:hint="default"/>
      </w:rPr>
    </w:lvl>
    <w:lvl w:ilvl="8" w:tplc="51FA7A98" w:tentative="1">
      <w:start w:val="1"/>
      <w:numFmt w:val="bullet"/>
      <w:lvlText w:val=""/>
      <w:lvlJc w:val="left"/>
      <w:pPr>
        <w:ind w:left="6120" w:hanging="360"/>
      </w:pPr>
      <w:rPr>
        <w:rFonts w:ascii="Wingdings" w:hAnsi="Wingdings" w:hint="default"/>
      </w:rPr>
    </w:lvl>
  </w:abstractNum>
  <w:abstractNum w:abstractNumId="28" w15:restartNumberingAfterBreak="0">
    <w:nsid w:val="73DC1D86"/>
    <w:multiLevelType w:val="hybridMultilevel"/>
    <w:tmpl w:val="980EC900"/>
    <w:lvl w:ilvl="0" w:tplc="987C603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94CE5"/>
    <w:multiLevelType w:val="hybridMultilevel"/>
    <w:tmpl w:val="4AA4F5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6045142"/>
    <w:multiLevelType w:val="hybridMultilevel"/>
    <w:tmpl w:val="9D16E8B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C26AB6"/>
    <w:multiLevelType w:val="hybridMultilevel"/>
    <w:tmpl w:val="28DE2DBE"/>
    <w:lvl w:ilvl="0" w:tplc="45820C74">
      <w:numFmt w:val="bullet"/>
      <w:lvlText w:val=""/>
      <w:lvlJc w:val="left"/>
      <w:pPr>
        <w:ind w:left="1444" w:hanging="735"/>
      </w:pPr>
      <w:rPr>
        <w:rFonts w:ascii="Symbol" w:eastAsia="Times New Roman" w:hAnsi="Symbo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677031877">
    <w:abstractNumId w:val="12"/>
  </w:num>
  <w:num w:numId="2" w16cid:durableId="117651463">
    <w:abstractNumId w:val="5"/>
  </w:num>
  <w:num w:numId="3" w16cid:durableId="481123506">
    <w:abstractNumId w:val="10"/>
  </w:num>
  <w:num w:numId="4" w16cid:durableId="961350936">
    <w:abstractNumId w:val="28"/>
  </w:num>
  <w:num w:numId="5" w16cid:durableId="398019773">
    <w:abstractNumId w:val="13"/>
  </w:num>
  <w:num w:numId="6" w16cid:durableId="1163014276">
    <w:abstractNumId w:val="31"/>
  </w:num>
  <w:num w:numId="7" w16cid:durableId="2089186393">
    <w:abstractNumId w:val="22"/>
  </w:num>
  <w:num w:numId="8" w16cid:durableId="553779689">
    <w:abstractNumId w:val="19"/>
  </w:num>
  <w:num w:numId="9" w16cid:durableId="2041395462">
    <w:abstractNumId w:val="21"/>
  </w:num>
  <w:num w:numId="10" w16cid:durableId="1138764903">
    <w:abstractNumId w:val="26"/>
  </w:num>
  <w:num w:numId="11" w16cid:durableId="346911566">
    <w:abstractNumId w:val="9"/>
  </w:num>
  <w:num w:numId="12" w16cid:durableId="644625518">
    <w:abstractNumId w:val="2"/>
  </w:num>
  <w:num w:numId="13" w16cid:durableId="1814448095">
    <w:abstractNumId w:val="30"/>
  </w:num>
  <w:num w:numId="14" w16cid:durableId="1013000120">
    <w:abstractNumId w:val="11"/>
  </w:num>
  <w:num w:numId="15" w16cid:durableId="628901095">
    <w:abstractNumId w:val="29"/>
  </w:num>
  <w:num w:numId="16" w16cid:durableId="1142425404">
    <w:abstractNumId w:val="20"/>
  </w:num>
  <w:num w:numId="17" w16cid:durableId="2021273875">
    <w:abstractNumId w:val="8"/>
  </w:num>
  <w:num w:numId="18" w16cid:durableId="116800088">
    <w:abstractNumId w:val="6"/>
  </w:num>
  <w:num w:numId="19" w16cid:durableId="1899047036">
    <w:abstractNumId w:val="24"/>
  </w:num>
  <w:num w:numId="20" w16cid:durableId="546642484">
    <w:abstractNumId w:val="4"/>
  </w:num>
  <w:num w:numId="21" w16cid:durableId="454714541">
    <w:abstractNumId w:val="27"/>
  </w:num>
  <w:num w:numId="22" w16cid:durableId="1565138415">
    <w:abstractNumId w:val="16"/>
  </w:num>
  <w:num w:numId="23" w16cid:durableId="1094548496">
    <w:abstractNumId w:val="7"/>
  </w:num>
  <w:num w:numId="24" w16cid:durableId="748692289">
    <w:abstractNumId w:val="23"/>
  </w:num>
  <w:num w:numId="25" w16cid:durableId="1729256116">
    <w:abstractNumId w:val="3"/>
  </w:num>
  <w:num w:numId="26" w16cid:durableId="163866547">
    <w:abstractNumId w:val="18"/>
  </w:num>
  <w:num w:numId="27" w16cid:durableId="2089690193">
    <w:abstractNumId w:val="0"/>
  </w:num>
  <w:num w:numId="28" w16cid:durableId="800617564">
    <w:abstractNumId w:val="14"/>
  </w:num>
  <w:num w:numId="29" w16cid:durableId="840118137">
    <w:abstractNumId w:val="25"/>
  </w:num>
  <w:num w:numId="30" w16cid:durableId="875044073">
    <w:abstractNumId w:val="17"/>
  </w:num>
  <w:num w:numId="31" w16cid:durableId="1583105273">
    <w:abstractNumId w:val="15"/>
  </w:num>
  <w:num w:numId="32" w16cid:durableId="1486973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76"/>
    <w:rsid w:val="0001755E"/>
    <w:rsid w:val="00037A86"/>
    <w:rsid w:val="00061EFA"/>
    <w:rsid w:val="00065860"/>
    <w:rsid w:val="00086BDB"/>
    <w:rsid w:val="000E11CC"/>
    <w:rsid w:val="000E5BDC"/>
    <w:rsid w:val="00103A95"/>
    <w:rsid w:val="0010674C"/>
    <w:rsid w:val="00111EFF"/>
    <w:rsid w:val="00115629"/>
    <w:rsid w:val="00116042"/>
    <w:rsid w:val="0014282D"/>
    <w:rsid w:val="00146F2A"/>
    <w:rsid w:val="001546D4"/>
    <w:rsid w:val="00163258"/>
    <w:rsid w:val="00173881"/>
    <w:rsid w:val="001903B3"/>
    <w:rsid w:val="001A27C5"/>
    <w:rsid w:val="001C686F"/>
    <w:rsid w:val="001D036C"/>
    <w:rsid w:val="001D698D"/>
    <w:rsid w:val="001E3644"/>
    <w:rsid w:val="00211C7D"/>
    <w:rsid w:val="0022545A"/>
    <w:rsid w:val="00237EB2"/>
    <w:rsid w:val="00242778"/>
    <w:rsid w:val="00271E08"/>
    <w:rsid w:val="002A3C05"/>
    <w:rsid w:val="002B68A5"/>
    <w:rsid w:val="002E6C07"/>
    <w:rsid w:val="00353307"/>
    <w:rsid w:val="00353F26"/>
    <w:rsid w:val="00371954"/>
    <w:rsid w:val="003826BA"/>
    <w:rsid w:val="0038508E"/>
    <w:rsid w:val="0039762E"/>
    <w:rsid w:val="003D6F7A"/>
    <w:rsid w:val="003F5E4F"/>
    <w:rsid w:val="0040274D"/>
    <w:rsid w:val="00403C95"/>
    <w:rsid w:val="00405962"/>
    <w:rsid w:val="004167A8"/>
    <w:rsid w:val="00420739"/>
    <w:rsid w:val="0042228E"/>
    <w:rsid w:val="0045551C"/>
    <w:rsid w:val="00463498"/>
    <w:rsid w:val="004658C5"/>
    <w:rsid w:val="00474281"/>
    <w:rsid w:val="0048769D"/>
    <w:rsid w:val="004C4A58"/>
    <w:rsid w:val="004E3E7A"/>
    <w:rsid w:val="004E67E6"/>
    <w:rsid w:val="005267DD"/>
    <w:rsid w:val="0053158E"/>
    <w:rsid w:val="00544257"/>
    <w:rsid w:val="005524D0"/>
    <w:rsid w:val="0056416E"/>
    <w:rsid w:val="00576254"/>
    <w:rsid w:val="00576394"/>
    <w:rsid w:val="00592FB8"/>
    <w:rsid w:val="005D5DE0"/>
    <w:rsid w:val="00622804"/>
    <w:rsid w:val="00630A87"/>
    <w:rsid w:val="00651085"/>
    <w:rsid w:val="006824F2"/>
    <w:rsid w:val="0068566F"/>
    <w:rsid w:val="006A2A76"/>
    <w:rsid w:val="006E6596"/>
    <w:rsid w:val="006F6A02"/>
    <w:rsid w:val="00704904"/>
    <w:rsid w:val="00705CB3"/>
    <w:rsid w:val="0072056C"/>
    <w:rsid w:val="00732B1A"/>
    <w:rsid w:val="0074569F"/>
    <w:rsid w:val="00766D79"/>
    <w:rsid w:val="00770026"/>
    <w:rsid w:val="00773C16"/>
    <w:rsid w:val="00775D8D"/>
    <w:rsid w:val="00792290"/>
    <w:rsid w:val="007B1B74"/>
    <w:rsid w:val="007C501C"/>
    <w:rsid w:val="007C670D"/>
    <w:rsid w:val="007E27D2"/>
    <w:rsid w:val="007F14F0"/>
    <w:rsid w:val="007F1D4F"/>
    <w:rsid w:val="007F4BAC"/>
    <w:rsid w:val="008065CD"/>
    <w:rsid w:val="00807623"/>
    <w:rsid w:val="00817949"/>
    <w:rsid w:val="00832247"/>
    <w:rsid w:val="00835FB2"/>
    <w:rsid w:val="008B1433"/>
    <w:rsid w:val="008D3C12"/>
    <w:rsid w:val="008E6774"/>
    <w:rsid w:val="008F0010"/>
    <w:rsid w:val="008F5F0F"/>
    <w:rsid w:val="0090143A"/>
    <w:rsid w:val="00904E14"/>
    <w:rsid w:val="00913FA5"/>
    <w:rsid w:val="009221F4"/>
    <w:rsid w:val="009377B4"/>
    <w:rsid w:val="009458CF"/>
    <w:rsid w:val="00945BD0"/>
    <w:rsid w:val="00947FD7"/>
    <w:rsid w:val="0096294B"/>
    <w:rsid w:val="009663DD"/>
    <w:rsid w:val="00974CD8"/>
    <w:rsid w:val="0097519D"/>
    <w:rsid w:val="009809CE"/>
    <w:rsid w:val="009C2E8B"/>
    <w:rsid w:val="009F6289"/>
    <w:rsid w:val="009F7B96"/>
    <w:rsid w:val="00A03DB4"/>
    <w:rsid w:val="00A37FFB"/>
    <w:rsid w:val="00A53987"/>
    <w:rsid w:val="00A66F06"/>
    <w:rsid w:val="00AB204D"/>
    <w:rsid w:val="00AC1698"/>
    <w:rsid w:val="00AE0E7F"/>
    <w:rsid w:val="00AE1631"/>
    <w:rsid w:val="00AE4271"/>
    <w:rsid w:val="00AF600E"/>
    <w:rsid w:val="00B3456F"/>
    <w:rsid w:val="00B45378"/>
    <w:rsid w:val="00B7379D"/>
    <w:rsid w:val="00B83992"/>
    <w:rsid w:val="00B83FBB"/>
    <w:rsid w:val="00B84550"/>
    <w:rsid w:val="00B84BE5"/>
    <w:rsid w:val="00B87DC6"/>
    <w:rsid w:val="00B87F90"/>
    <w:rsid w:val="00BB19B7"/>
    <w:rsid w:val="00BC00A7"/>
    <w:rsid w:val="00BE5B76"/>
    <w:rsid w:val="00BF1FD6"/>
    <w:rsid w:val="00C0717A"/>
    <w:rsid w:val="00C14DE2"/>
    <w:rsid w:val="00C21E7E"/>
    <w:rsid w:val="00C2716C"/>
    <w:rsid w:val="00C30AFF"/>
    <w:rsid w:val="00C3799F"/>
    <w:rsid w:val="00C6168F"/>
    <w:rsid w:val="00C66D21"/>
    <w:rsid w:val="00C84F68"/>
    <w:rsid w:val="00C9106E"/>
    <w:rsid w:val="00C9599B"/>
    <w:rsid w:val="00CA2418"/>
    <w:rsid w:val="00CA29E8"/>
    <w:rsid w:val="00CF079A"/>
    <w:rsid w:val="00D0594E"/>
    <w:rsid w:val="00D06904"/>
    <w:rsid w:val="00D07F0A"/>
    <w:rsid w:val="00D172DC"/>
    <w:rsid w:val="00D23F3F"/>
    <w:rsid w:val="00D337ED"/>
    <w:rsid w:val="00D342FB"/>
    <w:rsid w:val="00D36948"/>
    <w:rsid w:val="00D66BE4"/>
    <w:rsid w:val="00D67318"/>
    <w:rsid w:val="00D75836"/>
    <w:rsid w:val="00DC3923"/>
    <w:rsid w:val="00DF1AD7"/>
    <w:rsid w:val="00DF7DEB"/>
    <w:rsid w:val="00E104CC"/>
    <w:rsid w:val="00E2262D"/>
    <w:rsid w:val="00E22C13"/>
    <w:rsid w:val="00E375CA"/>
    <w:rsid w:val="00E62802"/>
    <w:rsid w:val="00E7201A"/>
    <w:rsid w:val="00E84C1F"/>
    <w:rsid w:val="00EE1D84"/>
    <w:rsid w:val="00EE5405"/>
    <w:rsid w:val="00F13478"/>
    <w:rsid w:val="00F20B4F"/>
    <w:rsid w:val="00F23C01"/>
    <w:rsid w:val="00F36D33"/>
    <w:rsid w:val="00F70D08"/>
    <w:rsid w:val="00F74F93"/>
    <w:rsid w:val="00FE02F7"/>
    <w:rsid w:val="00FF06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0D212"/>
  <w15:docId w15:val="{806A026A-AA2E-41E0-8119-D744340B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color w:val="000000" w:themeColor="text1"/>
        <w:sz w:val="22"/>
        <w:szCs w:val="22"/>
        <w:lang w:val="fr-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76"/>
    <w:pPr>
      <w:spacing w:after="200" w:line="276" w:lineRule="auto"/>
      <w:jc w:val="left"/>
    </w:pPr>
    <w:rPr>
      <w:rFonts w:ascii="Calibri" w:eastAsia="Calibri" w:hAnsi="Calibri"/>
      <w:color w:val="auto"/>
      <w:lang w:val="en-US"/>
    </w:rPr>
  </w:style>
  <w:style w:type="paragraph" w:styleId="Heading1">
    <w:name w:val="heading 1"/>
    <w:basedOn w:val="Normal"/>
    <w:next w:val="Normal"/>
    <w:link w:val="Heading1Char"/>
    <w:uiPriority w:val="9"/>
    <w:qFormat/>
    <w:rsid w:val="00237EB2"/>
    <w:pPr>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qFormat/>
    <w:rsid w:val="00237EB2"/>
    <w:pPr>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qFormat/>
    <w:rsid w:val="00237EB2"/>
    <w:pPr>
      <w:outlineLvl w:val="2"/>
    </w:pPr>
    <w:rPr>
      <w:rFonts w:eastAsiaTheme="majorEastAsia" w:cstheme="majorBidi"/>
      <w:bCs/>
      <w:color w:val="000000" w:themeColor="text1"/>
    </w:rPr>
  </w:style>
  <w:style w:type="paragraph" w:styleId="Heading4">
    <w:name w:val="heading 4"/>
    <w:basedOn w:val="Normal"/>
    <w:next w:val="Normal"/>
    <w:link w:val="Heading4Char"/>
    <w:uiPriority w:val="9"/>
    <w:qFormat/>
    <w:rsid w:val="00237EB2"/>
    <w:pPr>
      <w:outlineLvl w:val="3"/>
    </w:pPr>
    <w:rPr>
      <w:rFonts w:eastAsiaTheme="majorEastAsia" w:cstheme="majorBidi"/>
      <w:bCs/>
      <w:iCs/>
      <w:color w:val="000000" w:themeColor="text1"/>
    </w:rPr>
  </w:style>
  <w:style w:type="paragraph" w:styleId="Heading5">
    <w:name w:val="heading 5"/>
    <w:aliases w:val="Bullet Points"/>
    <w:basedOn w:val="Normal"/>
    <w:next w:val="Normal"/>
    <w:link w:val="Heading5Char"/>
    <w:uiPriority w:val="9"/>
    <w:qFormat/>
    <w:rsid w:val="00237EB2"/>
    <w:pPr>
      <w:outlineLvl w:val="4"/>
    </w:pPr>
    <w:rPr>
      <w:rFonts w:eastAsiaTheme="majorEastAsia" w:cstheme="majorBidi"/>
      <w:color w:val="000000" w:themeColor="text1"/>
    </w:rPr>
  </w:style>
  <w:style w:type="paragraph" w:styleId="Heading6">
    <w:name w:val="heading 6"/>
    <w:aliases w:val="Lettering"/>
    <w:basedOn w:val="Normal"/>
    <w:next w:val="Normal"/>
    <w:link w:val="Heading6Char"/>
    <w:uiPriority w:val="9"/>
    <w:qFormat/>
    <w:rsid w:val="00237EB2"/>
    <w:pPr>
      <w:outlineLvl w:val="5"/>
    </w:pPr>
    <w:rPr>
      <w:rFonts w:eastAsiaTheme="majorEastAsia" w:cstheme="majorBidi"/>
      <w:iCs/>
      <w:color w:val="000000" w:themeColor="text1"/>
    </w:rPr>
  </w:style>
  <w:style w:type="paragraph" w:styleId="Heading7">
    <w:name w:val="heading 7"/>
    <w:basedOn w:val="Normal"/>
    <w:next w:val="Normal"/>
    <w:link w:val="Heading7Char"/>
    <w:uiPriority w:val="9"/>
    <w:qFormat/>
    <w:rsid w:val="00237EB2"/>
    <w:pPr>
      <w:outlineLvl w:val="6"/>
    </w:pPr>
    <w:rPr>
      <w:rFonts w:eastAsiaTheme="majorEastAsia" w:cstheme="majorBidi"/>
      <w:iCs/>
      <w:color w:val="000000" w:themeColor="text1"/>
    </w:rPr>
  </w:style>
  <w:style w:type="paragraph" w:styleId="Heading8">
    <w:name w:val="heading 8"/>
    <w:basedOn w:val="Normal"/>
    <w:next w:val="Normal"/>
    <w:link w:val="Heading8Char"/>
    <w:uiPriority w:val="9"/>
    <w:qFormat/>
    <w:rsid w:val="00237EB2"/>
    <w:pPr>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qFormat/>
    <w:rsid w:val="00237EB2"/>
    <w:pPr>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A87"/>
    <w:rPr>
      <w:rFonts w:eastAsiaTheme="majorEastAsia" w:cstheme="majorBidi"/>
      <w:bCs/>
      <w:szCs w:val="28"/>
    </w:rPr>
  </w:style>
  <w:style w:type="character" w:customStyle="1" w:styleId="Heading2Char">
    <w:name w:val="Heading 2 Char"/>
    <w:basedOn w:val="DefaultParagraphFont"/>
    <w:link w:val="Heading2"/>
    <w:uiPriority w:val="9"/>
    <w:rsid w:val="00E22C13"/>
    <w:rPr>
      <w:rFonts w:eastAsiaTheme="majorEastAsia" w:cstheme="majorBidi"/>
      <w:bCs/>
      <w:szCs w:val="26"/>
    </w:rPr>
  </w:style>
  <w:style w:type="character" w:customStyle="1" w:styleId="Heading3Char">
    <w:name w:val="Heading 3 Char"/>
    <w:basedOn w:val="DefaultParagraphFont"/>
    <w:link w:val="Heading3"/>
    <w:uiPriority w:val="9"/>
    <w:rsid w:val="00E22C13"/>
    <w:rPr>
      <w:rFonts w:eastAsiaTheme="majorEastAsia" w:cstheme="majorBidi"/>
      <w:bCs/>
    </w:rPr>
  </w:style>
  <w:style w:type="character" w:customStyle="1" w:styleId="Heading4Char">
    <w:name w:val="Heading 4 Char"/>
    <w:basedOn w:val="DefaultParagraphFont"/>
    <w:link w:val="Heading4"/>
    <w:uiPriority w:val="9"/>
    <w:rsid w:val="00E22C13"/>
    <w:rPr>
      <w:rFonts w:eastAsiaTheme="majorEastAsia" w:cstheme="majorBidi"/>
      <w:bCs/>
      <w:iCs/>
    </w:rPr>
  </w:style>
  <w:style w:type="character" w:customStyle="1" w:styleId="Heading5Char">
    <w:name w:val="Heading 5 Char"/>
    <w:aliases w:val="Bullet Points Char"/>
    <w:basedOn w:val="DefaultParagraphFont"/>
    <w:link w:val="Heading5"/>
    <w:uiPriority w:val="9"/>
    <w:rsid w:val="00E22C13"/>
    <w:rPr>
      <w:rFonts w:eastAsiaTheme="majorEastAsia" w:cstheme="majorBidi"/>
    </w:rPr>
  </w:style>
  <w:style w:type="character" w:customStyle="1" w:styleId="Heading6Char">
    <w:name w:val="Heading 6 Char"/>
    <w:aliases w:val="Lettering Char"/>
    <w:basedOn w:val="DefaultParagraphFont"/>
    <w:link w:val="Heading6"/>
    <w:uiPriority w:val="9"/>
    <w:rsid w:val="00E22C13"/>
    <w:rPr>
      <w:rFonts w:eastAsiaTheme="majorEastAsia" w:cstheme="majorBidi"/>
      <w:iCs/>
    </w:rPr>
  </w:style>
  <w:style w:type="character" w:customStyle="1" w:styleId="Heading7Char">
    <w:name w:val="Heading 7 Char"/>
    <w:basedOn w:val="DefaultParagraphFont"/>
    <w:link w:val="Heading7"/>
    <w:uiPriority w:val="9"/>
    <w:rsid w:val="00E22C13"/>
    <w:rPr>
      <w:rFonts w:eastAsiaTheme="majorEastAsia" w:cstheme="majorBidi"/>
      <w:iCs/>
    </w:rPr>
  </w:style>
  <w:style w:type="character" w:customStyle="1" w:styleId="Heading8Char">
    <w:name w:val="Heading 8 Char"/>
    <w:basedOn w:val="DefaultParagraphFont"/>
    <w:link w:val="Heading8"/>
    <w:uiPriority w:val="9"/>
    <w:rsid w:val="00E22C13"/>
    <w:rPr>
      <w:rFonts w:eastAsiaTheme="majorEastAsia" w:cstheme="majorBidi"/>
      <w:szCs w:val="20"/>
    </w:rPr>
  </w:style>
  <w:style w:type="character" w:customStyle="1" w:styleId="Heading9Char">
    <w:name w:val="Heading 9 Char"/>
    <w:basedOn w:val="DefaultParagraphFont"/>
    <w:link w:val="Heading9"/>
    <w:uiPriority w:val="9"/>
    <w:rsid w:val="00E22C13"/>
    <w:rPr>
      <w:rFonts w:eastAsiaTheme="majorEastAsia" w:cstheme="majorBidi"/>
      <w:iCs/>
      <w:szCs w:val="20"/>
    </w:rPr>
  </w:style>
  <w:style w:type="paragraph" w:styleId="Quote">
    <w:name w:val="Quote"/>
    <w:basedOn w:val="Normal"/>
    <w:next w:val="Normal"/>
    <w:link w:val="QuoteChar"/>
    <w:uiPriority w:val="29"/>
    <w:qFormat/>
    <w:rsid w:val="00237EB2"/>
    <w:pPr>
      <w:ind w:left="1440" w:right="1440"/>
    </w:pPr>
    <w:rPr>
      <w:i/>
      <w:iCs/>
      <w:color w:val="000000" w:themeColor="text1"/>
      <w:sz w:val="20"/>
    </w:rPr>
  </w:style>
  <w:style w:type="character" w:customStyle="1" w:styleId="QuoteChar">
    <w:name w:val="Quote Char"/>
    <w:basedOn w:val="DefaultParagraphFont"/>
    <w:link w:val="Quote"/>
    <w:uiPriority w:val="29"/>
    <w:rsid w:val="00E22C13"/>
    <w:rPr>
      <w:rFonts w:cstheme="minorBidi"/>
      <w:i/>
      <w:iCs/>
      <w:sz w:val="20"/>
    </w:rPr>
  </w:style>
  <w:style w:type="paragraph" w:styleId="Title">
    <w:name w:val="Title"/>
    <w:basedOn w:val="Normal"/>
    <w:link w:val="TitleChar"/>
    <w:uiPriority w:val="10"/>
    <w:semiHidden/>
    <w:qFormat/>
    <w:rsid w:val="0010674C"/>
    <w:pPr>
      <w:pBdr>
        <w:bottom w:val="single" w:sz="8" w:space="4" w:color="4F81BD" w:themeColor="accent1"/>
      </w:pBdr>
      <w:spacing w:after="300"/>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10"/>
    <w:semiHidden/>
    <w:rsid w:val="00E22C13"/>
    <w:rPr>
      <w:rFonts w:eastAsiaTheme="majorEastAsia" w:cstheme="majorBidi"/>
      <w:b/>
      <w:color w:val="auto"/>
      <w:spacing w:val="5"/>
      <w:kern w:val="28"/>
      <w:sz w:val="32"/>
      <w:szCs w:val="52"/>
    </w:rPr>
  </w:style>
  <w:style w:type="paragraph" w:styleId="Subtitle">
    <w:name w:val="Subtitle"/>
    <w:basedOn w:val="Normal"/>
    <w:next w:val="Normal"/>
    <w:link w:val="SubtitleChar"/>
    <w:uiPriority w:val="11"/>
    <w:semiHidden/>
    <w:qFormat/>
    <w:rsid w:val="001067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E22C13"/>
    <w:rPr>
      <w:rFonts w:asciiTheme="majorHAnsi" w:eastAsiaTheme="majorEastAsia" w:hAnsiTheme="majorHAnsi" w:cstheme="majorBidi"/>
      <w:i/>
      <w:iCs/>
      <w:color w:val="4F81BD" w:themeColor="accent1"/>
      <w:spacing w:val="15"/>
      <w:sz w:val="24"/>
      <w:szCs w:val="24"/>
    </w:rPr>
  </w:style>
  <w:style w:type="character" w:styleId="Strong">
    <w:name w:val="Strong"/>
    <w:uiPriority w:val="22"/>
    <w:semiHidden/>
    <w:qFormat/>
    <w:rsid w:val="0010674C"/>
    <w:rPr>
      <w:b/>
      <w:bCs/>
    </w:rPr>
  </w:style>
  <w:style w:type="character" w:styleId="Emphasis">
    <w:name w:val="Emphasis"/>
    <w:uiPriority w:val="20"/>
    <w:semiHidden/>
    <w:qFormat/>
    <w:rsid w:val="0010674C"/>
    <w:rPr>
      <w:i/>
      <w:iCs/>
    </w:rPr>
  </w:style>
  <w:style w:type="paragraph" w:styleId="NoSpacing">
    <w:name w:val="No Spacing"/>
    <w:basedOn w:val="Normal"/>
    <w:uiPriority w:val="1"/>
    <w:qFormat/>
    <w:rsid w:val="0010674C"/>
  </w:style>
  <w:style w:type="paragraph" w:styleId="ListParagraph">
    <w:name w:val="List Paragraph"/>
    <w:basedOn w:val="Normal"/>
    <w:uiPriority w:val="34"/>
    <w:qFormat/>
    <w:rsid w:val="0010674C"/>
    <w:pPr>
      <w:ind w:left="720"/>
      <w:contextualSpacing/>
    </w:pPr>
  </w:style>
  <w:style w:type="paragraph" w:styleId="IntenseQuote">
    <w:name w:val="Intense Quote"/>
    <w:basedOn w:val="Normal"/>
    <w:next w:val="Normal"/>
    <w:link w:val="IntenseQuoteChar"/>
    <w:uiPriority w:val="30"/>
    <w:semiHidden/>
    <w:qFormat/>
    <w:rsid w:val="001067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22C13"/>
    <w:rPr>
      <w:b/>
      <w:bCs/>
      <w:i/>
      <w:iCs/>
      <w:color w:val="4F81BD" w:themeColor="accent1"/>
    </w:rPr>
  </w:style>
  <w:style w:type="character" w:styleId="SubtleEmphasis">
    <w:name w:val="Subtle Emphasis"/>
    <w:uiPriority w:val="19"/>
    <w:semiHidden/>
    <w:qFormat/>
    <w:rsid w:val="0010674C"/>
    <w:rPr>
      <w:i/>
      <w:iCs/>
      <w:color w:val="808080" w:themeColor="text1" w:themeTint="7F"/>
    </w:rPr>
  </w:style>
  <w:style w:type="character" w:styleId="SubtleReference">
    <w:name w:val="Subtle Reference"/>
    <w:uiPriority w:val="31"/>
    <w:semiHidden/>
    <w:qFormat/>
    <w:rsid w:val="0010674C"/>
    <w:rPr>
      <w:smallCaps/>
      <w:color w:val="C0504D" w:themeColor="accent2"/>
      <w:u w:val="single"/>
    </w:rPr>
  </w:style>
  <w:style w:type="character" w:styleId="IntenseReference">
    <w:name w:val="Intense Reference"/>
    <w:uiPriority w:val="32"/>
    <w:semiHidden/>
    <w:qFormat/>
    <w:rsid w:val="0010674C"/>
    <w:rPr>
      <w:b/>
      <w:bCs/>
      <w:smallCaps/>
      <w:color w:val="C0504D" w:themeColor="accent2"/>
      <w:spacing w:val="5"/>
      <w:u w:val="single"/>
    </w:rPr>
  </w:style>
  <w:style w:type="character" w:styleId="BookTitle">
    <w:name w:val="Book Title"/>
    <w:uiPriority w:val="33"/>
    <w:semiHidden/>
    <w:qFormat/>
    <w:rsid w:val="0010674C"/>
    <w:rPr>
      <w:b/>
      <w:bCs/>
      <w:smallCaps/>
      <w:spacing w:val="5"/>
    </w:rPr>
  </w:style>
  <w:style w:type="paragraph" w:styleId="TOCHeading">
    <w:name w:val="TOC Heading"/>
    <w:basedOn w:val="Heading1"/>
    <w:next w:val="Normal"/>
    <w:uiPriority w:val="39"/>
    <w:semiHidden/>
    <w:unhideWhenUsed/>
    <w:qFormat/>
    <w:rsid w:val="0010674C"/>
    <w:pPr>
      <w:keepNext/>
      <w:keepLines/>
      <w:spacing w:before="480"/>
      <w:outlineLvl w:val="9"/>
    </w:pPr>
    <w:rPr>
      <w:rFonts w:asciiTheme="majorHAnsi" w:hAnsiTheme="majorHAnsi"/>
      <w:b/>
      <w:color w:val="365F91" w:themeColor="accent1" w:themeShade="BF"/>
      <w:sz w:val="28"/>
    </w:rPr>
  </w:style>
  <w:style w:type="paragraph" w:styleId="BalloonText">
    <w:name w:val="Balloon Text"/>
    <w:basedOn w:val="Normal"/>
    <w:link w:val="BalloonTextChar"/>
    <w:uiPriority w:val="99"/>
    <w:semiHidden/>
    <w:unhideWhenUsed/>
    <w:rsid w:val="00237EB2"/>
    <w:rPr>
      <w:rFonts w:ascii="Tahoma" w:hAnsi="Tahoma" w:cs="Tahoma"/>
      <w:sz w:val="16"/>
      <w:szCs w:val="16"/>
    </w:rPr>
  </w:style>
  <w:style w:type="character" w:customStyle="1" w:styleId="BalloonTextChar">
    <w:name w:val="Balloon Text Char"/>
    <w:basedOn w:val="DefaultParagraphFont"/>
    <w:link w:val="BalloonText"/>
    <w:uiPriority w:val="99"/>
    <w:semiHidden/>
    <w:rsid w:val="00237EB2"/>
    <w:rPr>
      <w:rFonts w:ascii="Tahoma" w:hAnsi="Tahoma" w:cs="Tahoma"/>
      <w:color w:val="auto"/>
      <w:sz w:val="16"/>
      <w:szCs w:val="16"/>
    </w:rPr>
  </w:style>
  <w:style w:type="paragraph" w:styleId="Header">
    <w:name w:val="header"/>
    <w:basedOn w:val="Normal"/>
    <w:link w:val="HeaderChar"/>
    <w:uiPriority w:val="99"/>
    <w:unhideWhenUsed/>
    <w:rsid w:val="006A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A76"/>
    <w:rPr>
      <w:rFonts w:ascii="Calibri" w:eastAsia="Calibri" w:hAnsi="Calibri"/>
      <w:color w:val="auto"/>
      <w:lang w:val="en-US"/>
    </w:rPr>
  </w:style>
  <w:style w:type="paragraph" w:styleId="Footer">
    <w:name w:val="footer"/>
    <w:basedOn w:val="Normal"/>
    <w:link w:val="FooterChar"/>
    <w:uiPriority w:val="99"/>
    <w:unhideWhenUsed/>
    <w:rsid w:val="006A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A76"/>
    <w:rPr>
      <w:rFonts w:ascii="Calibri" w:eastAsia="Calibri" w:hAnsi="Calibri"/>
      <w:color w:val="auto"/>
      <w:lang w:val="en-US"/>
    </w:rPr>
  </w:style>
  <w:style w:type="paragraph" w:customStyle="1" w:styleId="DefaultText">
    <w:name w:val="Default Text"/>
    <w:basedOn w:val="Normal"/>
    <w:rsid w:val="006A2A76"/>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styleId="CommentReference">
    <w:name w:val="annotation reference"/>
    <w:uiPriority w:val="99"/>
    <w:semiHidden/>
    <w:unhideWhenUsed/>
    <w:rsid w:val="006A2A76"/>
    <w:rPr>
      <w:sz w:val="16"/>
      <w:szCs w:val="16"/>
    </w:rPr>
  </w:style>
  <w:style w:type="paragraph" w:styleId="CommentText">
    <w:name w:val="annotation text"/>
    <w:basedOn w:val="Normal"/>
    <w:link w:val="CommentTextChar"/>
    <w:uiPriority w:val="99"/>
    <w:semiHidden/>
    <w:unhideWhenUsed/>
    <w:rsid w:val="006A2A76"/>
    <w:rPr>
      <w:sz w:val="20"/>
      <w:szCs w:val="20"/>
    </w:rPr>
  </w:style>
  <w:style w:type="character" w:customStyle="1" w:styleId="CommentTextChar">
    <w:name w:val="Comment Text Char"/>
    <w:basedOn w:val="DefaultParagraphFont"/>
    <w:link w:val="CommentText"/>
    <w:uiPriority w:val="99"/>
    <w:semiHidden/>
    <w:rsid w:val="006A2A76"/>
    <w:rPr>
      <w:rFonts w:ascii="Calibri" w:eastAsia="Calibri" w:hAnsi="Calibri"/>
      <w:color w:val="auto"/>
      <w:sz w:val="20"/>
      <w:szCs w:val="20"/>
      <w:lang w:val="en-US"/>
    </w:rPr>
  </w:style>
  <w:style w:type="paragraph" w:customStyle="1" w:styleId="tab1">
    <w:name w:val="tab 1"/>
    <w:basedOn w:val="ListParagraph"/>
    <w:qFormat/>
    <w:rsid w:val="006A2A76"/>
    <w:pPr>
      <w:numPr>
        <w:numId w:val="7"/>
      </w:numPr>
      <w:tabs>
        <w:tab w:val="num" w:pos="360"/>
      </w:tabs>
      <w:ind w:left="567" w:hanging="567"/>
    </w:pPr>
    <w:rPr>
      <w:rFonts w:ascii="Arial" w:eastAsia="Times New Roman" w:hAnsi="Arial" w:cs="Arial"/>
      <w:b/>
      <w:lang w:val="en-ZA" w:bidi="en-US"/>
    </w:rPr>
  </w:style>
  <w:style w:type="paragraph" w:customStyle="1" w:styleId="tab2">
    <w:name w:val="tab 2"/>
    <w:basedOn w:val="ListParagraph"/>
    <w:link w:val="tab2Char"/>
    <w:qFormat/>
    <w:rsid w:val="006A2A76"/>
    <w:pPr>
      <w:numPr>
        <w:ilvl w:val="1"/>
        <w:numId w:val="7"/>
      </w:numPr>
      <w:ind w:left="1418" w:hanging="851"/>
    </w:pPr>
    <w:rPr>
      <w:rFonts w:ascii="Arial" w:eastAsia="Times New Roman" w:hAnsi="Arial" w:cs="Arial"/>
      <w:lang w:val="en-ZA" w:bidi="en-US"/>
    </w:rPr>
  </w:style>
  <w:style w:type="paragraph" w:customStyle="1" w:styleId="tab3">
    <w:name w:val="tab 3"/>
    <w:basedOn w:val="ListParagraph"/>
    <w:qFormat/>
    <w:rsid w:val="006A2A76"/>
    <w:pPr>
      <w:numPr>
        <w:ilvl w:val="2"/>
        <w:numId w:val="7"/>
      </w:numPr>
      <w:tabs>
        <w:tab w:val="left" w:pos="2268"/>
      </w:tabs>
    </w:pPr>
    <w:rPr>
      <w:rFonts w:ascii="Arial" w:eastAsia="Times New Roman" w:hAnsi="Arial" w:cs="Arial"/>
      <w:lang w:val="en-ZA" w:bidi="en-US"/>
    </w:rPr>
  </w:style>
  <w:style w:type="character" w:customStyle="1" w:styleId="tab2Char">
    <w:name w:val="tab 2 Char"/>
    <w:link w:val="tab2"/>
    <w:rsid w:val="006A2A76"/>
    <w:rPr>
      <w:rFonts w:ascii="Arial" w:eastAsia="Times New Roman" w:hAnsi="Arial" w:cs="Arial"/>
      <w:color w:val="auto"/>
      <w:lang w:val="en-ZA" w:bidi="en-US"/>
    </w:rPr>
  </w:style>
  <w:style w:type="paragraph" w:customStyle="1" w:styleId="tab4">
    <w:name w:val="tab 4"/>
    <w:basedOn w:val="ListParagraph"/>
    <w:qFormat/>
    <w:rsid w:val="006A2A76"/>
    <w:pPr>
      <w:numPr>
        <w:ilvl w:val="3"/>
        <w:numId w:val="7"/>
      </w:numPr>
      <w:tabs>
        <w:tab w:val="num" w:pos="360"/>
        <w:tab w:val="left" w:pos="3402"/>
      </w:tabs>
      <w:ind w:left="3402" w:hanging="1134"/>
    </w:pPr>
    <w:rPr>
      <w:rFonts w:ascii="Arial" w:eastAsia="Times New Roman" w:hAnsi="Arial" w:cs="Arial"/>
      <w:lang w:val="en-ZA" w:bidi="en-US"/>
    </w:rPr>
  </w:style>
  <w:style w:type="paragraph" w:customStyle="1" w:styleId="tab5">
    <w:name w:val="tab 5"/>
    <w:basedOn w:val="tab4"/>
    <w:qFormat/>
    <w:rsid w:val="006A2A76"/>
    <w:pPr>
      <w:numPr>
        <w:ilvl w:val="4"/>
      </w:numPr>
      <w:tabs>
        <w:tab w:val="num" w:pos="360"/>
      </w:tabs>
      <w:ind w:left="4536" w:hanging="1134"/>
    </w:pPr>
  </w:style>
  <w:style w:type="character" w:styleId="Hyperlink">
    <w:name w:val="Hyperlink"/>
    <w:basedOn w:val="DefaultParagraphFont"/>
    <w:uiPriority w:val="99"/>
    <w:unhideWhenUsed/>
    <w:rsid w:val="00420739"/>
    <w:rPr>
      <w:color w:val="0000FF" w:themeColor="hyperlink"/>
      <w:u w:val="single"/>
    </w:rPr>
  </w:style>
  <w:style w:type="character" w:styleId="FollowedHyperlink">
    <w:name w:val="FollowedHyperlink"/>
    <w:basedOn w:val="DefaultParagraphFont"/>
    <w:uiPriority w:val="99"/>
    <w:semiHidden/>
    <w:unhideWhenUsed/>
    <w:rsid w:val="00420739"/>
    <w:rPr>
      <w:color w:val="800080" w:themeColor="followedHyperlink"/>
      <w:u w:val="single"/>
    </w:rPr>
  </w:style>
  <w:style w:type="paragraph" w:styleId="NormalWeb">
    <w:name w:val="Normal (Web)"/>
    <w:basedOn w:val="Normal"/>
    <w:uiPriority w:val="99"/>
    <w:semiHidden/>
    <w:unhideWhenUsed/>
    <w:rsid w:val="00A53987"/>
    <w:pPr>
      <w:spacing w:after="225" w:line="390" w:lineRule="atLeast"/>
    </w:pPr>
    <w:rPr>
      <w:rFonts w:ascii="Times New Roman" w:eastAsia="Times New Roman" w:hAnsi="Times New Roman"/>
      <w:sz w:val="24"/>
      <w:szCs w:val="24"/>
      <w:lang w:val="en-CA" w:eastAsia="en-CA"/>
    </w:rPr>
  </w:style>
  <w:style w:type="table" w:styleId="TableGrid">
    <w:name w:val="Table Grid"/>
    <w:basedOn w:val="TableNormal"/>
    <w:uiPriority w:val="59"/>
    <w:rsid w:val="00E8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555">
      <w:bodyDiv w:val="1"/>
      <w:marLeft w:val="0"/>
      <w:marRight w:val="0"/>
      <w:marTop w:val="0"/>
      <w:marBottom w:val="0"/>
      <w:divBdr>
        <w:top w:val="none" w:sz="0" w:space="0" w:color="auto"/>
        <w:left w:val="none" w:sz="0" w:space="0" w:color="auto"/>
        <w:bottom w:val="none" w:sz="0" w:space="0" w:color="auto"/>
        <w:right w:val="none" w:sz="0" w:space="0" w:color="auto"/>
      </w:divBdr>
      <w:divsChild>
        <w:div w:id="1464694572">
          <w:marLeft w:val="0"/>
          <w:marRight w:val="0"/>
          <w:marTop w:val="0"/>
          <w:marBottom w:val="0"/>
          <w:divBdr>
            <w:top w:val="none" w:sz="0" w:space="0" w:color="auto"/>
            <w:left w:val="none" w:sz="0" w:space="0" w:color="auto"/>
            <w:bottom w:val="none" w:sz="0" w:space="0" w:color="auto"/>
            <w:right w:val="none" w:sz="0" w:space="0" w:color="auto"/>
          </w:divBdr>
          <w:divsChild>
            <w:div w:id="1401439766">
              <w:marLeft w:val="0"/>
              <w:marRight w:val="0"/>
              <w:marTop w:val="0"/>
              <w:marBottom w:val="0"/>
              <w:divBdr>
                <w:top w:val="none" w:sz="0" w:space="0" w:color="auto"/>
                <w:left w:val="none" w:sz="0" w:space="0" w:color="auto"/>
                <w:bottom w:val="none" w:sz="0" w:space="0" w:color="auto"/>
                <w:right w:val="none" w:sz="0" w:space="0" w:color="auto"/>
              </w:divBdr>
              <w:divsChild>
                <w:div w:id="1681393566">
                  <w:marLeft w:val="0"/>
                  <w:marRight w:val="0"/>
                  <w:marTop w:val="0"/>
                  <w:marBottom w:val="0"/>
                  <w:divBdr>
                    <w:top w:val="none" w:sz="0" w:space="0" w:color="auto"/>
                    <w:left w:val="none" w:sz="0" w:space="0" w:color="auto"/>
                    <w:bottom w:val="none" w:sz="0" w:space="0" w:color="auto"/>
                    <w:right w:val="none" w:sz="0" w:space="0" w:color="auto"/>
                  </w:divBdr>
                  <w:divsChild>
                    <w:div w:id="1187141290">
                      <w:marLeft w:val="0"/>
                      <w:marRight w:val="0"/>
                      <w:marTop w:val="0"/>
                      <w:marBottom w:val="0"/>
                      <w:divBdr>
                        <w:top w:val="none" w:sz="0" w:space="0" w:color="auto"/>
                        <w:left w:val="none" w:sz="0" w:space="0" w:color="auto"/>
                        <w:bottom w:val="none" w:sz="0" w:space="0" w:color="auto"/>
                        <w:right w:val="none" w:sz="0" w:space="0" w:color="auto"/>
                      </w:divBdr>
                      <w:divsChild>
                        <w:div w:id="65733641">
                          <w:marLeft w:val="0"/>
                          <w:marRight w:val="0"/>
                          <w:marTop w:val="0"/>
                          <w:marBottom w:val="0"/>
                          <w:divBdr>
                            <w:top w:val="none" w:sz="0" w:space="0" w:color="auto"/>
                            <w:left w:val="none" w:sz="0" w:space="0" w:color="auto"/>
                            <w:bottom w:val="none" w:sz="0" w:space="0" w:color="auto"/>
                            <w:right w:val="none" w:sz="0" w:space="0" w:color="auto"/>
                          </w:divBdr>
                          <w:divsChild>
                            <w:div w:id="1085952162">
                              <w:marLeft w:val="0"/>
                              <w:marRight w:val="0"/>
                              <w:marTop w:val="0"/>
                              <w:marBottom w:val="0"/>
                              <w:divBdr>
                                <w:top w:val="none" w:sz="0" w:space="0" w:color="auto"/>
                                <w:left w:val="none" w:sz="0" w:space="0" w:color="auto"/>
                                <w:bottom w:val="none" w:sz="0" w:space="0" w:color="auto"/>
                                <w:right w:val="none" w:sz="0" w:space="0" w:color="auto"/>
                              </w:divBdr>
                              <w:divsChild>
                                <w:div w:id="1289774626">
                                  <w:marLeft w:val="-225"/>
                                  <w:marRight w:val="-225"/>
                                  <w:marTop w:val="0"/>
                                  <w:marBottom w:val="0"/>
                                  <w:divBdr>
                                    <w:top w:val="none" w:sz="0" w:space="0" w:color="auto"/>
                                    <w:left w:val="none" w:sz="0" w:space="0" w:color="auto"/>
                                    <w:bottom w:val="none" w:sz="0" w:space="0" w:color="auto"/>
                                    <w:right w:val="none" w:sz="0" w:space="0" w:color="auto"/>
                                  </w:divBdr>
                                  <w:divsChild>
                                    <w:div w:id="618685008">
                                      <w:marLeft w:val="0"/>
                                      <w:marRight w:val="0"/>
                                      <w:marTop w:val="0"/>
                                      <w:marBottom w:val="0"/>
                                      <w:divBdr>
                                        <w:top w:val="none" w:sz="0" w:space="0" w:color="auto"/>
                                        <w:left w:val="none" w:sz="0" w:space="0" w:color="auto"/>
                                        <w:bottom w:val="none" w:sz="0" w:space="0" w:color="auto"/>
                                        <w:right w:val="none" w:sz="0" w:space="0" w:color="auto"/>
                                      </w:divBdr>
                                      <w:divsChild>
                                        <w:div w:id="1794054587">
                                          <w:marLeft w:val="0"/>
                                          <w:marRight w:val="0"/>
                                          <w:marTop w:val="0"/>
                                          <w:marBottom w:val="0"/>
                                          <w:divBdr>
                                            <w:top w:val="none" w:sz="0" w:space="0" w:color="auto"/>
                                            <w:left w:val="none" w:sz="0" w:space="0" w:color="auto"/>
                                            <w:bottom w:val="none" w:sz="0" w:space="0" w:color="auto"/>
                                            <w:right w:val="none" w:sz="0" w:space="0" w:color="auto"/>
                                          </w:divBdr>
                                          <w:divsChild>
                                            <w:div w:id="1152329557">
                                              <w:marLeft w:val="0"/>
                                              <w:marRight w:val="0"/>
                                              <w:marTop w:val="0"/>
                                              <w:marBottom w:val="0"/>
                                              <w:divBdr>
                                                <w:top w:val="none" w:sz="0" w:space="0" w:color="auto"/>
                                                <w:left w:val="none" w:sz="0" w:space="0" w:color="auto"/>
                                                <w:bottom w:val="none" w:sz="0" w:space="0" w:color="auto"/>
                                                <w:right w:val="none" w:sz="0" w:space="0" w:color="auto"/>
                                              </w:divBdr>
                                              <w:divsChild>
                                                <w:div w:id="1300840788">
                                                  <w:marLeft w:val="0"/>
                                                  <w:marRight w:val="0"/>
                                                  <w:marTop w:val="0"/>
                                                  <w:marBottom w:val="0"/>
                                                  <w:divBdr>
                                                    <w:top w:val="none" w:sz="0" w:space="0" w:color="auto"/>
                                                    <w:left w:val="none" w:sz="0" w:space="0" w:color="auto"/>
                                                    <w:bottom w:val="none" w:sz="0" w:space="0" w:color="auto"/>
                                                    <w:right w:val="none" w:sz="0" w:space="0" w:color="auto"/>
                                                  </w:divBdr>
                                                  <w:divsChild>
                                                    <w:div w:id="8815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619597">
      <w:bodyDiv w:val="1"/>
      <w:marLeft w:val="0"/>
      <w:marRight w:val="0"/>
      <w:marTop w:val="0"/>
      <w:marBottom w:val="0"/>
      <w:divBdr>
        <w:top w:val="none" w:sz="0" w:space="0" w:color="auto"/>
        <w:left w:val="none" w:sz="0" w:space="0" w:color="auto"/>
        <w:bottom w:val="none" w:sz="0" w:space="0" w:color="auto"/>
        <w:right w:val="none" w:sz="0" w:space="0" w:color="auto"/>
      </w:divBdr>
    </w:div>
    <w:div w:id="1253586310">
      <w:bodyDiv w:val="1"/>
      <w:marLeft w:val="0"/>
      <w:marRight w:val="0"/>
      <w:marTop w:val="0"/>
      <w:marBottom w:val="0"/>
      <w:divBdr>
        <w:top w:val="none" w:sz="0" w:space="0" w:color="auto"/>
        <w:left w:val="none" w:sz="0" w:space="0" w:color="auto"/>
        <w:bottom w:val="none" w:sz="0" w:space="0" w:color="auto"/>
        <w:right w:val="none" w:sz="0" w:space="0" w:color="auto"/>
      </w:divBdr>
    </w:div>
    <w:div w:id="18754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aspenpharm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Mathuthu</dc:creator>
  <cp:lastModifiedBy>Hannah Martin</cp:lastModifiedBy>
  <cp:revision>8</cp:revision>
  <dcterms:created xsi:type="dcterms:W3CDTF">2020-10-26T15:03:00Z</dcterms:created>
  <dcterms:modified xsi:type="dcterms:W3CDTF">2022-04-19T20:49:00Z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dbDocNumber">
    <vt:lpwstr>5206875</vt:lpwstr>
  </property>
  <property fmtid="{D5CDD505-2E9C-101B-9397-08002B2CF9AE}" pid="3" name="LdbDocVersion">
    <vt:lpwstr>1</vt:lpwstr>
  </property>
  <property fmtid="{D5CDD505-2E9C-101B-9397-08002B2CF9AE}" pid="4" name="LdbDocInfo">
    <vt:lpwstr>5206875v1</vt:lpwstr>
  </property>
</Properties>
</file>